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3502" w14:textId="77777777" w:rsidR="009E22D6" w:rsidRDefault="009C47CE" w:rsidP="009E22D6">
      <w:pPr>
        <w:spacing w:line="276" w:lineRule="auto"/>
        <w:jc w:val="center"/>
        <w:rPr>
          <w:rFonts w:ascii="Monotype Corsiva" w:hAnsi="Monotype Corsiva" w:cs="Times New Roman"/>
          <w:b/>
          <w:bCs/>
          <w:color w:val="000000"/>
          <w:sz w:val="88"/>
          <w:szCs w:val="88"/>
        </w:rPr>
      </w:pPr>
      <w:r w:rsidRPr="009C47CE">
        <w:rPr>
          <w:rFonts w:ascii="Monotype Corsiva" w:hAnsi="Monotype Corsiva" w:cs="Times New Roman"/>
          <w:b/>
          <w:bCs/>
          <w:color w:val="000000"/>
          <w:sz w:val="88"/>
          <w:szCs w:val="88"/>
        </w:rPr>
        <w:t xml:space="preserve">Genesis 1:2 Does Not Say </w:t>
      </w:r>
    </w:p>
    <w:p w14:paraId="509964E1" w14:textId="39DE5ACE" w:rsidR="009C47CE" w:rsidRPr="009C47CE" w:rsidRDefault="009E22D6" w:rsidP="009E22D6">
      <w:pPr>
        <w:spacing w:after="240" w:line="276" w:lineRule="auto"/>
        <w:jc w:val="center"/>
        <w:rPr>
          <w:rFonts w:ascii="Monotype Corsiva" w:hAnsi="Monotype Corsiva" w:cs="Times New Roman"/>
          <w:b/>
          <w:bCs/>
          <w:color w:val="000000"/>
          <w:sz w:val="88"/>
          <w:szCs w:val="88"/>
        </w:rPr>
      </w:pPr>
      <w:r>
        <w:rPr>
          <w:rFonts w:ascii="Monotype Corsiva" w:hAnsi="Monotype Corsiva" w:cs="Times New Roman"/>
          <w:b/>
          <w:bCs/>
          <w:color w:val="000000"/>
          <w:sz w:val="88"/>
          <w:szCs w:val="88"/>
        </w:rPr>
        <w:t>“T</w:t>
      </w:r>
      <w:r w:rsidR="009C47CE" w:rsidRPr="009C47CE">
        <w:rPr>
          <w:rFonts w:ascii="Monotype Corsiva" w:hAnsi="Monotype Corsiva" w:cs="Times New Roman"/>
          <w:b/>
          <w:bCs/>
          <w:color w:val="000000"/>
          <w:sz w:val="88"/>
          <w:szCs w:val="88"/>
        </w:rPr>
        <w:t xml:space="preserve">he Spirit Was </w:t>
      </w:r>
      <w:r w:rsidR="009C47CE" w:rsidRPr="000A76D7">
        <w:rPr>
          <w:rFonts w:ascii="Monotype Corsiva" w:hAnsi="Monotype Corsiva" w:cs="Times New Roman"/>
          <w:b/>
          <w:bCs/>
          <w:color w:val="000000"/>
          <w:sz w:val="88"/>
          <w:szCs w:val="88"/>
          <w:u w:val="single"/>
        </w:rPr>
        <w:t>Hovering</w:t>
      </w:r>
      <w:r>
        <w:rPr>
          <w:rFonts w:ascii="Monotype Corsiva" w:hAnsi="Monotype Corsiva" w:cs="Times New Roman"/>
          <w:b/>
          <w:bCs/>
          <w:color w:val="000000"/>
          <w:sz w:val="88"/>
          <w:szCs w:val="88"/>
        </w:rPr>
        <w:t>”</w:t>
      </w:r>
    </w:p>
    <w:p w14:paraId="71962E52" w14:textId="434ABBD6" w:rsidR="00FA30A1" w:rsidRDefault="00FA30A1" w:rsidP="00E0055E">
      <w:pPr>
        <w:spacing w:after="240"/>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Introduction</w:t>
      </w:r>
    </w:p>
    <w:p w14:paraId="66B85215" w14:textId="09FC540B" w:rsidR="009C47CE" w:rsidRDefault="009C47CE" w:rsidP="00770B27">
      <w:pPr>
        <w:spacing w:after="240" w:line="276" w:lineRule="auto"/>
        <w:rPr>
          <w:rFonts w:ascii="Times New Roman" w:hAnsi="Times New Roman" w:cs="Times New Roman"/>
          <w:color w:val="131313"/>
          <w14:ligatures w14:val="none"/>
        </w:rPr>
      </w:pPr>
      <w:r w:rsidRPr="009C47CE">
        <w:rPr>
          <w:rFonts w:ascii="Times New Roman" w:hAnsi="Times New Roman" w:cs="Times New Roman"/>
          <w:color w:val="131313"/>
          <w14:ligatures w14:val="none"/>
        </w:rPr>
        <w:t>The Hebrew word</w:t>
      </w:r>
      <w:r w:rsidR="00123EB1">
        <w:rPr>
          <w:rFonts w:ascii="Times New Roman" w:hAnsi="Times New Roman" w:cs="Times New Roman"/>
          <w:color w:val="131313"/>
          <w14:ligatures w14:val="none"/>
        </w:rPr>
        <w:t xml:space="preserve"> </w:t>
      </w:r>
      <w:proofErr w:type="spellStart"/>
      <w:r w:rsidR="00123EB1" w:rsidRPr="00123EB1">
        <w:rPr>
          <w:rFonts w:ascii="Times New Roman" w:hAnsi="Times New Roman" w:cs="Times New Roman"/>
          <w:color w:val="131313"/>
          <w14:ligatures w14:val="none"/>
        </w:rPr>
        <w:t>רוּח</w:t>
      </w:r>
      <w:proofErr w:type="spellEnd"/>
      <w:r w:rsidR="00123EB1" w:rsidRPr="00123EB1">
        <w:rPr>
          <w:rFonts w:ascii="Times New Roman" w:hAnsi="Times New Roman" w:cs="Times New Roman"/>
          <w:color w:val="131313"/>
          <w14:ligatures w14:val="none"/>
        </w:rPr>
        <w:t>ַ</w:t>
      </w:r>
      <w:r w:rsidRPr="009C47CE">
        <w:rPr>
          <w:rFonts w:ascii="Times New Roman" w:hAnsi="Times New Roman" w:cs="Times New Roman"/>
          <w:color w:val="131313"/>
          <w14:ligatures w14:val="none"/>
        </w:rPr>
        <w:t xml:space="preserve"> </w:t>
      </w:r>
      <w:r w:rsidR="00123EB1">
        <w:rPr>
          <w:rFonts w:ascii="Times New Roman" w:hAnsi="Times New Roman" w:cs="Times New Roman"/>
          <w:color w:val="131313"/>
          <w14:ligatures w14:val="none"/>
        </w:rPr>
        <w:t>(</w:t>
      </w:r>
      <w:r w:rsidRPr="009C47CE">
        <w:rPr>
          <w:rFonts w:ascii="Times New Roman" w:hAnsi="Times New Roman" w:cs="Times New Roman"/>
          <w:color w:val="131313"/>
          <w14:ligatures w14:val="none"/>
        </w:rPr>
        <w:t>ruach</w:t>
      </w:r>
      <w:r w:rsidR="00123EB1">
        <w:rPr>
          <w:rFonts w:ascii="Times New Roman" w:hAnsi="Times New Roman" w:cs="Times New Roman"/>
          <w:color w:val="131313"/>
          <w14:ligatures w14:val="none"/>
        </w:rPr>
        <w:t>, spirit)</w:t>
      </w:r>
      <w:r w:rsidRPr="009C47CE">
        <w:rPr>
          <w:rFonts w:ascii="Times New Roman" w:hAnsi="Times New Roman" w:cs="Times New Roman"/>
          <w:color w:val="131313"/>
          <w14:ligatures w14:val="none"/>
        </w:rPr>
        <w:t xml:space="preserve"> and the </w:t>
      </w:r>
      <w:r w:rsidRPr="00123EB1">
        <w:rPr>
          <w:rFonts w:ascii="Times New Roman" w:hAnsi="Times New Roman" w:cs="Times New Roman"/>
          <w:color w:val="131313"/>
          <w14:ligatures w14:val="none"/>
        </w:rPr>
        <w:t>verb</w:t>
      </w:r>
      <w:r w:rsidR="00123EB1" w:rsidRPr="00123EB1">
        <w:rPr>
          <w:rFonts w:ascii="Times New Roman" w:hAnsi="Times New Roman" w:cs="Times New Roman"/>
          <w:color w:val="131313"/>
          <w14:ligatures w14:val="none"/>
        </w:rPr>
        <w:t xml:space="preserve"> </w:t>
      </w:r>
      <w:proofErr w:type="spellStart"/>
      <w:r w:rsidR="00123EB1" w:rsidRPr="00123EB1">
        <w:rPr>
          <w:rFonts w:ascii="Times New Roman" w:hAnsi="Times New Roman" w:cs="Times New Roman"/>
          <w:color w:val="000000"/>
        </w:rPr>
        <w:t>מְרַחֶפֶת</w:t>
      </w:r>
      <w:proofErr w:type="spellEnd"/>
      <w:r w:rsidRPr="00123EB1">
        <w:rPr>
          <w:rFonts w:ascii="Times New Roman" w:hAnsi="Times New Roman" w:cs="Times New Roman"/>
          <w:color w:val="131313"/>
          <w14:ligatures w14:val="none"/>
        </w:rPr>
        <w:t xml:space="preserve"> </w:t>
      </w:r>
      <w:r w:rsidR="00123EB1">
        <w:rPr>
          <w:rFonts w:ascii="Times New Roman" w:hAnsi="Times New Roman" w:cs="Times New Roman"/>
          <w:color w:val="131313"/>
          <w14:ligatures w14:val="none"/>
        </w:rPr>
        <w:t>(</w:t>
      </w:r>
      <w:proofErr w:type="spellStart"/>
      <w:r w:rsidRPr="009C47CE">
        <w:rPr>
          <w:rFonts w:ascii="Times New Roman" w:hAnsi="Times New Roman" w:cs="Times New Roman"/>
          <w:color w:val="131313"/>
          <w14:ligatures w14:val="none"/>
        </w:rPr>
        <w:t>merachepheth</w:t>
      </w:r>
      <w:proofErr w:type="spellEnd"/>
      <w:r w:rsidR="00123EB1">
        <w:rPr>
          <w:rFonts w:ascii="Times New Roman" w:hAnsi="Times New Roman" w:cs="Times New Roman"/>
          <w:color w:val="131313"/>
          <w14:ligatures w14:val="none"/>
        </w:rPr>
        <w:t>, meaning “fluttering,” “brooding”)</w:t>
      </w:r>
      <w:r w:rsidRPr="009C47CE">
        <w:rPr>
          <w:rFonts w:ascii="Times New Roman" w:hAnsi="Times New Roman" w:cs="Times New Roman"/>
          <w:color w:val="131313"/>
          <w14:ligatures w14:val="none"/>
        </w:rPr>
        <w:t xml:space="preserve"> in Genesis 1:2 reveal what </w:t>
      </w:r>
      <w:r w:rsidR="00123EB1">
        <w:rPr>
          <w:rFonts w:ascii="Times New Roman" w:hAnsi="Times New Roman" w:cs="Times New Roman"/>
          <w:color w:val="131313"/>
          <w14:ligatures w14:val="none"/>
        </w:rPr>
        <w:t xml:space="preserve">Bibles translated into </w:t>
      </w:r>
      <w:r w:rsidRPr="009C47CE">
        <w:rPr>
          <w:rFonts w:ascii="Times New Roman" w:hAnsi="Times New Roman" w:cs="Times New Roman"/>
          <w:color w:val="131313"/>
          <w14:ligatures w14:val="none"/>
        </w:rPr>
        <w:t xml:space="preserve">English—the Spirit of God at creation was not hovering </w:t>
      </w:r>
      <w:r w:rsidR="009E22D6">
        <w:rPr>
          <w:rFonts w:ascii="Times New Roman" w:hAnsi="Times New Roman" w:cs="Times New Roman"/>
          <w:color w:val="131313"/>
          <w14:ligatures w14:val="none"/>
        </w:rPr>
        <w:t>but</w:t>
      </w:r>
      <w:r w:rsidRPr="009C47CE">
        <w:rPr>
          <w:rFonts w:ascii="Times New Roman" w:hAnsi="Times New Roman" w:cs="Times New Roman"/>
          <w:color w:val="131313"/>
          <w14:ligatures w14:val="none"/>
        </w:rPr>
        <w:t xml:space="preserve"> trembling. The Hebrew is </w:t>
      </w:r>
      <w:proofErr w:type="spellStart"/>
      <w:r w:rsidRPr="009C47CE">
        <w:rPr>
          <w:rFonts w:ascii="Times New Roman" w:hAnsi="Times New Roman" w:cs="Times New Roman"/>
          <w:color w:val="131313"/>
          <w14:ligatures w14:val="none"/>
        </w:rPr>
        <w:t>merachepheth</w:t>
      </w:r>
      <w:proofErr w:type="spellEnd"/>
      <w:r w:rsidRPr="009C47CE">
        <w:rPr>
          <w:rFonts w:ascii="Times New Roman" w:hAnsi="Times New Roman" w:cs="Times New Roman"/>
          <w:color w:val="131313"/>
          <w14:ligatures w14:val="none"/>
        </w:rPr>
        <w:t>, a Piel</w:t>
      </w:r>
      <w:r w:rsidR="002A2D82">
        <w:rPr>
          <w:rStyle w:val="FootnoteReference"/>
          <w:rFonts w:ascii="Times New Roman" w:hAnsi="Times New Roman" w:cs="Times New Roman"/>
          <w:color w:val="131313"/>
          <w14:ligatures w14:val="none"/>
        </w:rPr>
        <w:footnoteReference w:id="1"/>
      </w:r>
      <w:r w:rsidRPr="009C47CE">
        <w:rPr>
          <w:rFonts w:ascii="Times New Roman" w:hAnsi="Times New Roman" w:cs="Times New Roman"/>
          <w:color w:val="131313"/>
          <w14:ligatures w14:val="none"/>
        </w:rPr>
        <w:t xml:space="preserve"> participle of </w:t>
      </w:r>
      <w:proofErr w:type="spellStart"/>
      <w:r w:rsidR="00123EB1">
        <w:rPr>
          <w:rFonts w:ascii="Times New Roman" w:hAnsi="Times New Roman" w:cs="Times New Roman"/>
          <w:color w:val="000000"/>
          <w:sz w:val="27"/>
          <w:szCs w:val="27"/>
        </w:rPr>
        <w:t>רחף</w:t>
      </w:r>
      <w:proofErr w:type="spellEnd"/>
      <w:r w:rsidR="00123EB1" w:rsidRPr="00123EB1">
        <w:rPr>
          <w:rFonts w:ascii="Times New Roman" w:hAnsi="Times New Roman" w:cs="Times New Roman"/>
          <w:color w:val="131313"/>
          <w14:ligatures w14:val="none"/>
        </w:rPr>
        <w:t xml:space="preserve"> </w:t>
      </w:r>
      <w:r w:rsidR="00123EB1">
        <w:rPr>
          <w:rFonts w:ascii="Times New Roman" w:hAnsi="Times New Roman" w:cs="Times New Roman"/>
          <w:color w:val="131313"/>
          <w14:ligatures w14:val="none"/>
        </w:rPr>
        <w:t>(</w:t>
      </w:r>
      <w:proofErr w:type="spellStart"/>
      <w:r w:rsidRPr="009C47CE">
        <w:rPr>
          <w:rFonts w:ascii="Times New Roman" w:hAnsi="Times New Roman" w:cs="Times New Roman"/>
          <w:color w:val="131313"/>
          <w14:ligatures w14:val="none"/>
        </w:rPr>
        <w:t>rachaph</w:t>
      </w:r>
      <w:proofErr w:type="spellEnd"/>
      <w:r w:rsidR="00123EB1">
        <w:rPr>
          <w:rFonts w:ascii="Times New Roman" w:hAnsi="Times New Roman" w:cs="Times New Roman"/>
          <w:color w:val="131313"/>
          <w14:ligatures w14:val="none"/>
        </w:rPr>
        <w:t xml:space="preserve">), </w:t>
      </w:r>
      <w:r w:rsidR="000A76D7">
        <w:rPr>
          <w:rFonts w:ascii="Times New Roman" w:hAnsi="Times New Roman" w:cs="Times New Roman"/>
          <w:color w:val="131313"/>
          <w14:ligatures w14:val="none"/>
        </w:rPr>
        <w:t>denoting</w:t>
      </w:r>
      <w:r w:rsidR="00123EB1">
        <w:rPr>
          <w:rFonts w:ascii="Times New Roman" w:hAnsi="Times New Roman" w:cs="Times New Roman"/>
          <w:color w:val="131313"/>
          <w14:ligatures w14:val="none"/>
        </w:rPr>
        <w:t xml:space="preserve"> </w:t>
      </w:r>
      <w:r w:rsidRPr="009C47CE">
        <w:rPr>
          <w:rFonts w:ascii="Times New Roman" w:hAnsi="Times New Roman" w:cs="Times New Roman"/>
          <w:color w:val="131313"/>
          <w14:ligatures w14:val="none"/>
        </w:rPr>
        <w:t>an intensive</w:t>
      </w:r>
      <w:r w:rsidR="00123EB1">
        <w:rPr>
          <w:rFonts w:ascii="Times New Roman" w:hAnsi="Times New Roman" w:cs="Times New Roman"/>
          <w:color w:val="131313"/>
          <w14:ligatures w14:val="none"/>
        </w:rPr>
        <w:t>,</w:t>
      </w:r>
      <w:r w:rsidRPr="009C47CE">
        <w:rPr>
          <w:rFonts w:ascii="Times New Roman" w:hAnsi="Times New Roman" w:cs="Times New Roman"/>
          <w:color w:val="131313"/>
          <w14:ligatures w14:val="none"/>
        </w:rPr>
        <w:t xml:space="preserve"> ongoing action</w:t>
      </w:r>
      <w:r w:rsidR="00123EB1">
        <w:rPr>
          <w:rFonts w:ascii="Times New Roman" w:hAnsi="Times New Roman" w:cs="Times New Roman"/>
          <w:color w:val="131313"/>
          <w14:ligatures w14:val="none"/>
        </w:rPr>
        <w:t>.</w:t>
      </w:r>
      <w:r w:rsidRPr="009C47CE">
        <w:rPr>
          <w:rFonts w:ascii="Times New Roman" w:hAnsi="Times New Roman" w:cs="Times New Roman"/>
          <w:color w:val="131313"/>
          <w14:ligatures w14:val="none"/>
        </w:rPr>
        <w:t xml:space="preserve"> </w:t>
      </w:r>
      <w:r w:rsidR="00123EB1">
        <w:rPr>
          <w:rFonts w:ascii="Times New Roman" w:hAnsi="Times New Roman" w:cs="Times New Roman"/>
          <w:color w:val="131313"/>
          <w14:ligatures w14:val="none"/>
        </w:rPr>
        <w:t>T</w:t>
      </w:r>
      <w:r w:rsidRPr="009C47CE">
        <w:rPr>
          <w:rFonts w:ascii="Times New Roman" w:hAnsi="Times New Roman" w:cs="Times New Roman"/>
          <w:color w:val="131313"/>
          <w14:ligatures w14:val="none"/>
        </w:rPr>
        <w:t>he Hebrew Bible uses</w:t>
      </w:r>
      <w:r w:rsidR="00123EB1">
        <w:rPr>
          <w:rFonts w:ascii="Times New Roman" w:hAnsi="Times New Roman" w:cs="Times New Roman"/>
          <w:color w:val="131313"/>
          <w14:ligatures w14:val="none"/>
        </w:rPr>
        <w:t xml:space="preserve"> this word</w:t>
      </w:r>
      <w:r w:rsidRPr="009C47CE">
        <w:rPr>
          <w:rFonts w:ascii="Times New Roman" w:hAnsi="Times New Roman" w:cs="Times New Roman"/>
          <w:color w:val="131313"/>
          <w14:ligatures w14:val="none"/>
        </w:rPr>
        <w:t xml:space="preserve"> only on</w:t>
      </w:r>
      <w:r w:rsidR="00123EB1">
        <w:rPr>
          <w:rFonts w:ascii="Times New Roman" w:hAnsi="Times New Roman" w:cs="Times New Roman"/>
          <w:color w:val="131313"/>
          <w14:ligatures w14:val="none"/>
        </w:rPr>
        <w:t>ce</w:t>
      </w:r>
      <w:r w:rsidRPr="009C47CE">
        <w:rPr>
          <w:rFonts w:ascii="Times New Roman" w:hAnsi="Times New Roman" w:cs="Times New Roman"/>
          <w:color w:val="131313"/>
          <w14:ligatures w14:val="none"/>
        </w:rPr>
        <w:t xml:space="preserve"> </w:t>
      </w:r>
      <w:r w:rsidR="00123EB1">
        <w:rPr>
          <w:rFonts w:ascii="Times New Roman" w:hAnsi="Times New Roman" w:cs="Times New Roman"/>
          <w:color w:val="131313"/>
          <w14:ligatures w14:val="none"/>
        </w:rPr>
        <w:t>mor</w:t>
      </w:r>
      <w:r w:rsidRPr="009C47CE">
        <w:rPr>
          <w:rFonts w:ascii="Times New Roman" w:hAnsi="Times New Roman" w:cs="Times New Roman"/>
          <w:color w:val="131313"/>
          <w14:ligatures w14:val="none"/>
        </w:rPr>
        <w:t xml:space="preserve">e. That other place is Deuteronomy 32:11, where the same verb describes a mother eagle stirring her nest. </w:t>
      </w:r>
      <w:r w:rsidR="009E22D6">
        <w:rPr>
          <w:rFonts w:ascii="Times New Roman" w:hAnsi="Times New Roman" w:cs="Times New Roman"/>
          <w:color w:val="131313"/>
          <w14:ligatures w14:val="none"/>
        </w:rPr>
        <w:t>This is the s</w:t>
      </w:r>
      <w:r w:rsidRPr="009C47CE">
        <w:rPr>
          <w:rFonts w:ascii="Times New Roman" w:hAnsi="Times New Roman" w:cs="Times New Roman"/>
          <w:color w:val="131313"/>
          <w14:ligatures w14:val="none"/>
        </w:rPr>
        <w:t>ame intensive stem. The verse most readers carry as a peace</w:t>
      </w:r>
      <w:r w:rsidR="009E22D6">
        <w:rPr>
          <w:rFonts w:ascii="Times New Roman" w:hAnsi="Times New Roman" w:cs="Times New Roman"/>
          <w:color w:val="131313"/>
          <w14:ligatures w14:val="none"/>
        </w:rPr>
        <w:t xml:space="preserve"> </w:t>
      </w:r>
      <w:r w:rsidRPr="009C47CE">
        <w:rPr>
          <w:rFonts w:ascii="Times New Roman" w:hAnsi="Times New Roman" w:cs="Times New Roman"/>
          <w:color w:val="131313"/>
          <w14:ligatures w14:val="none"/>
        </w:rPr>
        <w:t>poster is the Bible's first picture of brooding agitation over chaos. What got softened was the wings.</w:t>
      </w:r>
    </w:p>
    <w:p w14:paraId="743E5B11" w14:textId="4B0700D9" w:rsidR="0072435A" w:rsidRPr="009F07F7" w:rsidRDefault="0072435A" w:rsidP="00FA30A1">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7B18A001" w14:textId="70A7E69E" w:rsidR="009C47CE" w:rsidRDefault="00A31A0D" w:rsidP="00770B27">
      <w:pPr>
        <w:spacing w:after="240" w:line="276" w:lineRule="auto"/>
        <w:rPr>
          <w:rFonts w:ascii="Times New Roman" w:hAnsi="Times New Roman" w:cs="Times New Roman"/>
          <w:color w:val="131313"/>
          <w14:ligatures w14:val="none"/>
        </w:rPr>
      </w:pPr>
      <w:r>
        <w:rPr>
          <w:rFonts w:ascii="Times New Roman" w:hAnsi="Times New Roman" w:cs="Times New Roman"/>
          <w:color w:val="131313"/>
          <w14:ligatures w14:val="none"/>
        </w:rPr>
        <w:t xml:space="preserve">The Hebrew of Genesis 1:2 reads </w:t>
      </w:r>
      <w:r>
        <w:rPr>
          <w:rFonts w:ascii="Times New Roman" w:hAnsi="Times New Roman" w:cs="Times New Roman"/>
          <w:rtl/>
          <w:lang w:bidi="he-IL"/>
          <w14:ligatures w14:val="none"/>
        </w:rPr>
        <w:t>וְהָאָ֗רֶץ</w:t>
      </w:r>
      <w:r>
        <w:rPr>
          <w:rFonts w:cs="SBL Hebrew"/>
          <w:rtl/>
          <w:lang w:bidi="he-IL"/>
          <w14:ligatures w14:val="none"/>
        </w:rPr>
        <w:t xml:space="preserve"> </w:t>
      </w:r>
      <w:proofErr w:type="spellStart"/>
      <w:r>
        <w:rPr>
          <w:rFonts w:ascii="Times New Roman" w:hAnsi="Times New Roman" w:cs="Times New Roman"/>
          <w:rtl/>
          <w:lang w:bidi="he-IL"/>
          <w14:ligatures w14:val="none"/>
        </w:rPr>
        <w:t>הָיְתָ֥ה</w:t>
      </w:r>
      <w:proofErr w:type="spellEnd"/>
      <w:r>
        <w:rPr>
          <w:rFonts w:cs="SBL Hebrew"/>
          <w:rtl/>
          <w:lang w:bidi="he-IL"/>
          <w14:ligatures w14:val="none"/>
        </w:rPr>
        <w:t xml:space="preserve"> </w:t>
      </w:r>
      <w:r>
        <w:rPr>
          <w:rFonts w:ascii="Times New Roman" w:hAnsi="Times New Roman" w:cs="Times New Roman"/>
          <w:rtl/>
          <w:lang w:bidi="he-IL"/>
          <w14:ligatures w14:val="none"/>
        </w:rPr>
        <w:t>תֹ֙הוּ֙</w:t>
      </w:r>
      <w:r>
        <w:rPr>
          <w:rFonts w:cs="SBL Hebrew"/>
          <w:rtl/>
          <w:lang w:bidi="he-IL"/>
          <w14:ligatures w14:val="none"/>
        </w:rPr>
        <w:t xml:space="preserve"> </w:t>
      </w:r>
      <w:r>
        <w:rPr>
          <w:rFonts w:ascii="Times New Roman" w:hAnsi="Times New Roman" w:cs="Times New Roman"/>
          <w:rtl/>
          <w:lang w:bidi="he-IL"/>
          <w14:ligatures w14:val="none"/>
        </w:rPr>
        <w:t>וָבֹ֔הוּ</w:t>
      </w:r>
      <w:r>
        <w:rPr>
          <w:rFonts w:cs="SBL Hebrew"/>
          <w:rtl/>
          <w:lang w:bidi="he-IL"/>
          <w14:ligatures w14:val="none"/>
        </w:rPr>
        <w:t xml:space="preserve"> </w:t>
      </w:r>
      <w:r>
        <w:rPr>
          <w:rFonts w:ascii="Times New Roman" w:hAnsi="Times New Roman" w:cs="Times New Roman"/>
          <w:rtl/>
          <w:lang w:bidi="he-IL"/>
          <w14:ligatures w14:val="none"/>
        </w:rPr>
        <w:t>וְחֹ֖שֶׁךְ</w:t>
      </w:r>
      <w:r>
        <w:rPr>
          <w:rFonts w:cs="SBL Hebrew"/>
          <w:rtl/>
          <w:lang w:bidi="he-IL"/>
          <w14:ligatures w14:val="none"/>
        </w:rPr>
        <w:t xml:space="preserve"> </w:t>
      </w:r>
      <w:r>
        <w:rPr>
          <w:rFonts w:ascii="Times New Roman" w:hAnsi="Times New Roman" w:cs="Times New Roman"/>
          <w:rtl/>
          <w:lang w:bidi="he-IL"/>
          <w14:ligatures w14:val="none"/>
        </w:rPr>
        <w:t>עַל־פְּנֵ֣י</w:t>
      </w:r>
      <w:r>
        <w:rPr>
          <w:rFonts w:cs="SBL Hebrew"/>
          <w:rtl/>
          <w:lang w:bidi="he-IL"/>
          <w14:ligatures w14:val="none"/>
        </w:rPr>
        <w:t xml:space="preserve"> </w:t>
      </w:r>
      <w:r>
        <w:rPr>
          <w:rFonts w:ascii="Times New Roman" w:hAnsi="Times New Roman" w:cs="Times New Roman"/>
          <w:rtl/>
          <w:lang w:bidi="he-IL"/>
          <w14:ligatures w14:val="none"/>
        </w:rPr>
        <w:t>תְה֑וֹם</w:t>
      </w:r>
      <w:r>
        <w:rPr>
          <w:rFonts w:cs="SBL Hebrew"/>
          <w:rtl/>
          <w:lang w:bidi="he-IL"/>
          <w14:ligatures w14:val="none"/>
        </w:rPr>
        <w:t xml:space="preserve"> </w:t>
      </w:r>
      <w:r>
        <w:rPr>
          <w:rFonts w:ascii="Times New Roman" w:hAnsi="Times New Roman" w:cs="Times New Roman"/>
          <w:rtl/>
          <w:lang w:bidi="he-IL"/>
          <w14:ligatures w14:val="none"/>
        </w:rPr>
        <w:t>וְר֣וּחַ</w:t>
      </w:r>
      <w:r>
        <w:rPr>
          <w:rFonts w:cs="SBL Hebrew"/>
          <w:szCs w:val="32"/>
          <w:rtl/>
          <w:lang w:bidi="he-IL"/>
          <w14:ligatures w14:val="none"/>
        </w:rPr>
        <w:t xml:space="preserve"> </w:t>
      </w:r>
      <w:proofErr w:type="spellStart"/>
      <w:r>
        <w:rPr>
          <w:rFonts w:ascii="Times New Roman" w:hAnsi="Times New Roman" w:cs="Times New Roman"/>
          <w:rtl/>
          <w:lang w:bidi="he-IL"/>
          <w14:ligatures w14:val="none"/>
        </w:rPr>
        <w:t>אֱלֹהִ֔ים</w:t>
      </w:r>
      <w:proofErr w:type="spellEnd"/>
      <w:r>
        <w:rPr>
          <w:rFonts w:cs="SBL Hebrew"/>
          <w:rtl/>
          <w:lang w:bidi="he-IL"/>
          <w14:ligatures w14:val="none"/>
        </w:rPr>
        <w:t xml:space="preserve"> </w:t>
      </w:r>
      <w:r>
        <w:rPr>
          <w:rFonts w:ascii="Times New Roman" w:hAnsi="Times New Roman" w:cs="Times New Roman"/>
          <w:rtl/>
          <w:lang w:bidi="he-IL"/>
          <w14:ligatures w14:val="none"/>
        </w:rPr>
        <w:t>מְרַחֶ֖פֶת</w:t>
      </w:r>
      <w:r>
        <w:rPr>
          <w:rFonts w:cs="SBL Hebrew"/>
          <w:rtl/>
          <w:lang w:bidi="he-IL"/>
          <w14:ligatures w14:val="none"/>
        </w:rPr>
        <w:t xml:space="preserve"> </w:t>
      </w:r>
      <w:r>
        <w:rPr>
          <w:rFonts w:ascii="Times New Roman" w:hAnsi="Times New Roman" w:cs="Times New Roman"/>
          <w:rtl/>
          <w:lang w:bidi="he-IL"/>
          <w14:ligatures w14:val="none"/>
        </w:rPr>
        <w:t>עַל־פְּנֵ֥י</w:t>
      </w:r>
      <w:r>
        <w:rPr>
          <w:rFonts w:cs="SBL Hebrew"/>
          <w:rtl/>
          <w:lang w:bidi="he-IL"/>
          <w14:ligatures w14:val="none"/>
        </w:rPr>
        <w:t xml:space="preserve"> </w:t>
      </w:r>
      <w:r>
        <w:rPr>
          <w:rFonts w:ascii="Times New Roman" w:hAnsi="Times New Roman" w:cs="Times New Roman"/>
          <w:rtl/>
          <w:lang w:bidi="he-IL"/>
          <w14:ligatures w14:val="none"/>
        </w:rPr>
        <w:t>הַמָּֽיִם׃</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veruach</w:t>
      </w:r>
      <w:proofErr w:type="spellEnd"/>
      <w:r>
        <w:rPr>
          <w:rFonts w:ascii="Times New Roman" w:hAnsi="Times New Roman" w:cs="Times New Roman"/>
          <w:color w:val="131313"/>
          <w14:ligatures w14:val="none"/>
        </w:rPr>
        <w:t xml:space="preserve"> Elohim </w:t>
      </w:r>
      <w:proofErr w:type="spellStart"/>
      <w:r>
        <w:rPr>
          <w:rFonts w:ascii="Times New Roman" w:hAnsi="Times New Roman" w:cs="Times New Roman"/>
          <w:color w:val="131313"/>
          <w14:ligatures w14:val="none"/>
        </w:rPr>
        <w:t>merachepheth</w:t>
      </w:r>
      <w:proofErr w:type="spellEnd"/>
      <w:r>
        <w:rPr>
          <w:rFonts w:ascii="Times New Roman" w:hAnsi="Times New Roman" w:cs="Times New Roman"/>
          <w:color w:val="131313"/>
          <w14:ligatures w14:val="none"/>
        </w:rPr>
        <w:t xml:space="preserve"> al-</w:t>
      </w:r>
      <w:proofErr w:type="spellStart"/>
      <w:r>
        <w:rPr>
          <w:rFonts w:ascii="Times New Roman" w:hAnsi="Times New Roman" w:cs="Times New Roman"/>
          <w:color w:val="131313"/>
          <w14:ligatures w14:val="none"/>
        </w:rPr>
        <w:t>pnei</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hamayim</w:t>
      </w:r>
      <w:proofErr w:type="spellEnd"/>
      <w:r>
        <w:rPr>
          <w:rFonts w:ascii="Times New Roman" w:hAnsi="Times New Roman" w:cs="Times New Roman"/>
          <w:color w:val="131313"/>
          <w14:ligatures w14:val="none"/>
        </w:rPr>
        <w:t xml:space="preserve">). This verse contains two load-bearing words. The noun ruach carries a wider range than "spirit" alone. Strong's lists its primary sense as “wind,” by resemblance “breath,” a sensible or even violent exhalation, and by extension “spirit.” The KJV translates ruach 232 times as Spirit, 92 times as wind, and 27 times as breath. The verb is the bigger move. </w:t>
      </w:r>
      <w:proofErr w:type="spellStart"/>
      <w:r>
        <w:rPr>
          <w:rFonts w:ascii="Times New Roman" w:hAnsi="Times New Roman" w:cs="Times New Roman"/>
          <w:color w:val="131313"/>
          <w14:ligatures w14:val="none"/>
        </w:rPr>
        <w:t>Merachepheth</w:t>
      </w:r>
      <w:proofErr w:type="spellEnd"/>
      <w:r>
        <w:rPr>
          <w:rFonts w:ascii="Times New Roman" w:hAnsi="Times New Roman" w:cs="Times New Roman"/>
          <w:color w:val="131313"/>
          <w14:ligatures w14:val="none"/>
        </w:rPr>
        <w:t xml:space="preserve"> is a Piel participle of </w:t>
      </w:r>
      <w:proofErr w:type="spellStart"/>
      <w:r>
        <w:rPr>
          <w:rFonts w:ascii="Times New Roman" w:hAnsi="Times New Roman" w:cs="Times New Roman"/>
          <w:color w:val="131313"/>
          <w14:ligatures w14:val="none"/>
        </w:rPr>
        <w:t>rachaph</w:t>
      </w:r>
      <w:proofErr w:type="spellEnd"/>
      <w:r>
        <w:rPr>
          <w:rFonts w:ascii="Times New Roman" w:hAnsi="Times New Roman" w:cs="Times New Roman"/>
          <w:color w:val="131313"/>
          <w14:ligatures w14:val="none"/>
        </w:rPr>
        <w:t xml:space="preserve"> (H7363). The Piel stem in Hebrew is the intensive stem—it cranks up the verb's force. The participle form denotes ongoing action. So </w:t>
      </w:r>
      <w:proofErr w:type="spellStart"/>
      <w:r>
        <w:rPr>
          <w:rFonts w:ascii="Times New Roman" w:hAnsi="Times New Roman" w:cs="Times New Roman"/>
          <w:color w:val="131313"/>
          <w14:ligatures w14:val="none"/>
        </w:rPr>
        <w:t>merachepheth</w:t>
      </w:r>
      <w:proofErr w:type="spellEnd"/>
      <w:r>
        <w:rPr>
          <w:rFonts w:ascii="Times New Roman" w:hAnsi="Times New Roman" w:cs="Times New Roman"/>
          <w:color w:val="131313"/>
          <w14:ligatures w14:val="none"/>
        </w:rPr>
        <w:t xml:space="preserve"> in Genesis 1:2 denotes intensive, ongoing motion. Strong's lists the senses as “to brood,” “to flutter,” “to move,” and “to shake.” Brown-Driver-Briggs notes "hovering over face of waters, or perhaps brooding and fertilizing." Renowned German biblical scholar Wilhelm Gesenius writes, "to brood over young ones, to cherish young, as an eagle." The verb </w:t>
      </w:r>
      <w:r w:rsidR="00BF5F57">
        <w:rPr>
          <w:rFonts w:ascii="Times New Roman" w:hAnsi="Times New Roman" w:cs="Times New Roman"/>
          <w:color w:val="131313"/>
          <w14:ligatures w14:val="none"/>
        </w:rPr>
        <w:t>occur</w:t>
      </w:r>
      <w:r>
        <w:rPr>
          <w:rFonts w:ascii="Times New Roman" w:hAnsi="Times New Roman" w:cs="Times New Roman"/>
          <w:color w:val="131313"/>
          <w14:ligatures w14:val="none"/>
        </w:rPr>
        <w:t xml:space="preserve">s only three </w:t>
      </w:r>
      <w:r w:rsidR="00BF5F57">
        <w:rPr>
          <w:rFonts w:ascii="Times New Roman" w:hAnsi="Times New Roman" w:cs="Times New Roman"/>
          <w:color w:val="131313"/>
          <w14:ligatures w14:val="none"/>
        </w:rPr>
        <w:t>tim</w:t>
      </w:r>
      <w:r>
        <w:rPr>
          <w:rFonts w:ascii="Times New Roman" w:hAnsi="Times New Roman" w:cs="Times New Roman"/>
          <w:color w:val="131313"/>
          <w14:ligatures w14:val="none"/>
        </w:rPr>
        <w:t>es in the entire Hebrew Bible, and only tw</w:t>
      </w:r>
      <w:r w:rsidR="00BF5F57">
        <w:rPr>
          <w:rFonts w:ascii="Times New Roman" w:hAnsi="Times New Roman" w:cs="Times New Roman"/>
          <w:color w:val="131313"/>
          <w14:ligatures w14:val="none"/>
        </w:rPr>
        <w:t>ice</w:t>
      </w:r>
      <w:r>
        <w:rPr>
          <w:rFonts w:ascii="Times New Roman" w:hAnsi="Times New Roman" w:cs="Times New Roman"/>
          <w:color w:val="131313"/>
          <w14:ligatures w14:val="none"/>
        </w:rPr>
        <w:t xml:space="preserve"> in the Piel—Genesis 1:2 and Deuteronomy 32:11, where the eagle stirs her nest and flutters over her young. This has the same root and the same intensive stem. Two verses, one verb, one sense. The recognition lands in the reader's own life. The agitation before a shift, the trembling before clarity, the unrest over </w:t>
      </w:r>
      <w:r>
        <w:rPr>
          <w:rFonts w:ascii="Times New Roman" w:hAnsi="Times New Roman" w:cs="Times New Roman"/>
          <w:color w:val="131313"/>
          <w14:ligatures w14:val="none"/>
        </w:rPr>
        <w:lastRenderedPageBreak/>
        <w:t>a part of life that has not yet found its form—the Hebrew was already naming this. The unrest is not the failure of the Spirit; the unrest is the Spirit. </w:t>
      </w:r>
    </w:p>
    <w:p w14:paraId="3053FC87" w14:textId="25925D79" w:rsidR="00A31437" w:rsidRDefault="00307036" w:rsidP="009C47CE">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00913BDA" w14:textId="77334ADE" w:rsidR="0072435A" w:rsidRDefault="00770B27" w:rsidP="00770B27">
      <w:pPr>
        <w:spacing w:after="120" w:line="276" w:lineRule="auto"/>
        <w:rPr>
          <w:rFonts w:ascii="Times New Roman" w:hAnsi="Times New Roman" w:cs="Times New Roman"/>
          <w:color w:val="000000"/>
          <w14:ligatures w14:val="none"/>
        </w:rPr>
      </w:pPr>
      <w:r w:rsidRPr="00770B27">
        <w:rPr>
          <w:rFonts w:ascii="Times New Roman" w:hAnsi="Times New Roman" w:cs="Times New Roman"/>
          <w:color w:val="000000"/>
          <w14:ligatures w14:val="none"/>
        </w:rPr>
        <w:t>Why does the standard English Bible soften this verb</w:t>
      </w:r>
      <w:r w:rsidR="00F75FE3">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The Septuagint rendered </w:t>
      </w:r>
      <w:proofErr w:type="spellStart"/>
      <w:r w:rsidRPr="00770B27">
        <w:rPr>
          <w:rFonts w:ascii="Times New Roman" w:hAnsi="Times New Roman" w:cs="Times New Roman"/>
          <w:color w:val="000000"/>
          <w14:ligatures w14:val="none"/>
        </w:rPr>
        <w:t>merachepheth</w:t>
      </w:r>
      <w:proofErr w:type="spellEnd"/>
      <w:r w:rsidRPr="00770B27">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as</w:t>
      </w:r>
      <w:r w:rsidR="00514BDB">
        <w:rPr>
          <w:rFonts w:ascii="Times New Roman" w:hAnsi="Times New Roman" w:cs="Times New Roman"/>
          <w:color w:val="000000"/>
          <w14:ligatures w14:val="none"/>
        </w:rPr>
        <w:t xml:space="preserve"> the Greek word </w:t>
      </w:r>
      <w:r w:rsidR="00514BDB" w:rsidRPr="00514BDB">
        <w:rPr>
          <w:rFonts w:ascii="Times New Roman" w:hAnsi="Times New Roman" w:cs="Times New Roman"/>
          <w:color w:val="000000"/>
          <w14:ligatures w14:val="none"/>
        </w:rPr>
        <w:t>ἐπ</w:t>
      </w:r>
      <w:proofErr w:type="spellStart"/>
      <w:r w:rsidR="00514BDB" w:rsidRPr="00514BDB">
        <w:rPr>
          <w:rFonts w:ascii="Times New Roman" w:hAnsi="Times New Roman" w:cs="Times New Roman"/>
          <w:color w:val="000000"/>
          <w14:ligatures w14:val="none"/>
        </w:rPr>
        <w:t>εφέρετο</w:t>
      </w:r>
      <w:proofErr w:type="spellEnd"/>
      <w:r w:rsidRPr="00770B27">
        <w:rPr>
          <w:rFonts w:ascii="Times New Roman" w:hAnsi="Times New Roman" w:cs="Times New Roman"/>
          <w:color w:val="000000"/>
          <w14:ligatures w14:val="none"/>
        </w:rPr>
        <w:t xml:space="preserve"> </w:t>
      </w:r>
      <w:r w:rsidR="00514BDB">
        <w:rPr>
          <w:rFonts w:ascii="Times New Roman" w:hAnsi="Times New Roman" w:cs="Times New Roman"/>
          <w:color w:val="000000"/>
          <w14:ligatures w14:val="none"/>
        </w:rPr>
        <w:t>(</w:t>
      </w:r>
      <w:proofErr w:type="spellStart"/>
      <w:r w:rsidRPr="00770B27">
        <w:rPr>
          <w:rFonts w:ascii="Times New Roman" w:hAnsi="Times New Roman" w:cs="Times New Roman"/>
          <w:color w:val="000000"/>
          <w14:ligatures w14:val="none"/>
        </w:rPr>
        <w:t>epepheret</w:t>
      </w:r>
      <w:r w:rsidR="00514BDB">
        <w:rPr>
          <w:rFonts w:ascii="Times New Roman" w:hAnsi="Times New Roman" w:cs="Times New Roman"/>
          <w:color w:val="000000"/>
          <w14:ligatures w14:val="none"/>
        </w:rPr>
        <w:t>ō</w:t>
      </w:r>
      <w:proofErr w:type="spellEnd"/>
      <w:r w:rsidR="00514BDB">
        <w:rPr>
          <w:rFonts w:ascii="Times New Roman" w:hAnsi="Times New Roman" w:cs="Times New Roman"/>
          <w:color w:val="000000"/>
          <w14:ligatures w14:val="none"/>
        </w:rPr>
        <w:t>)</w:t>
      </w:r>
      <w:r w:rsidRPr="00770B27">
        <w:rPr>
          <w:rFonts w:ascii="Times New Roman" w:hAnsi="Times New Roman" w:cs="Times New Roman"/>
          <w:color w:val="000000"/>
          <w14:ligatures w14:val="none"/>
        </w:rPr>
        <w:t>—the imperfect passive of</w:t>
      </w:r>
      <w:r w:rsidR="00F75FE3">
        <w:rPr>
          <w:rFonts w:ascii="Times New Roman" w:hAnsi="Times New Roman" w:cs="Times New Roman"/>
          <w:color w:val="000000"/>
          <w14:ligatures w14:val="none"/>
        </w:rPr>
        <w:t xml:space="preserve"> </w:t>
      </w:r>
      <w:r w:rsidR="00F75FE3" w:rsidRPr="00F75FE3">
        <w:rPr>
          <w:rFonts w:ascii="Times New Roman" w:hAnsi="Times New Roman" w:cs="Times New Roman"/>
          <w:color w:val="000000"/>
          <w14:ligatures w14:val="none"/>
        </w:rPr>
        <w:t>ἐπ</w:t>
      </w:r>
      <w:proofErr w:type="spellStart"/>
      <w:r w:rsidR="00F75FE3" w:rsidRPr="00F75FE3">
        <w:rPr>
          <w:rFonts w:ascii="Times New Roman" w:hAnsi="Times New Roman" w:cs="Times New Roman"/>
          <w:color w:val="000000"/>
          <w14:ligatures w14:val="none"/>
        </w:rPr>
        <w:t>ιφέρω</w:t>
      </w:r>
      <w:proofErr w:type="spellEnd"/>
      <w:r w:rsidRPr="00F75FE3">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w:t>
      </w:r>
      <w:proofErr w:type="spellStart"/>
      <w:r w:rsidR="00BF5F57">
        <w:rPr>
          <w:rFonts w:ascii="Times New Roman" w:hAnsi="Times New Roman" w:cs="Times New Roman"/>
          <w:color w:val="000000"/>
          <w14:ligatures w14:val="none"/>
        </w:rPr>
        <w:t>epipherō</w:t>
      </w:r>
      <w:proofErr w:type="spellEnd"/>
      <w:r w:rsidR="00F75FE3">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"was borne over." Jerome's Vulgate reads spiritus Dei </w:t>
      </w:r>
      <w:proofErr w:type="spellStart"/>
      <w:r w:rsidRPr="00770B27">
        <w:rPr>
          <w:rFonts w:ascii="Times New Roman" w:hAnsi="Times New Roman" w:cs="Times New Roman"/>
          <w:color w:val="000000"/>
          <w14:ligatures w14:val="none"/>
        </w:rPr>
        <w:t>ferebatur</w:t>
      </w:r>
      <w:proofErr w:type="spellEnd"/>
      <w:r w:rsidRPr="00770B27">
        <w:rPr>
          <w:rFonts w:ascii="Times New Roman" w:hAnsi="Times New Roman" w:cs="Times New Roman"/>
          <w:color w:val="000000"/>
          <w14:ligatures w14:val="none"/>
        </w:rPr>
        <w:t xml:space="preserve"> super aquas. Both </w:t>
      </w:r>
      <w:r w:rsidR="00F75FE3">
        <w:rPr>
          <w:rFonts w:ascii="Times New Roman" w:hAnsi="Times New Roman" w:cs="Times New Roman"/>
          <w:color w:val="000000"/>
          <w14:ligatures w14:val="none"/>
        </w:rPr>
        <w:t>render</w:t>
      </w:r>
      <w:r w:rsidRPr="00770B27">
        <w:rPr>
          <w:rFonts w:ascii="Times New Roman" w:hAnsi="Times New Roman" w:cs="Times New Roman"/>
          <w:color w:val="000000"/>
          <w14:ligatures w14:val="none"/>
        </w:rPr>
        <w:t xml:space="preserve"> the active Hebrew </w:t>
      </w:r>
      <w:r w:rsidR="00F75FE3">
        <w:rPr>
          <w:rFonts w:ascii="Times New Roman" w:hAnsi="Times New Roman" w:cs="Times New Roman"/>
          <w:color w:val="000000"/>
          <w14:ligatures w14:val="none"/>
        </w:rPr>
        <w:t>as</w:t>
      </w:r>
      <w:r w:rsidRPr="00770B27">
        <w:rPr>
          <w:rFonts w:ascii="Times New Roman" w:hAnsi="Times New Roman" w:cs="Times New Roman"/>
          <w:color w:val="000000"/>
          <w14:ligatures w14:val="none"/>
        </w:rPr>
        <w:t xml:space="preserve"> a passive image. The King James inherits th</w:t>
      </w:r>
      <w:r w:rsidR="000A76D7">
        <w:rPr>
          <w:rFonts w:ascii="Times New Roman" w:hAnsi="Times New Roman" w:cs="Times New Roman"/>
          <w:color w:val="000000"/>
          <w14:ligatures w14:val="none"/>
        </w:rPr>
        <w:t>is</w:t>
      </w:r>
      <w:r w:rsidRPr="00770B27">
        <w:rPr>
          <w:rFonts w:ascii="Times New Roman" w:hAnsi="Times New Roman" w:cs="Times New Roman"/>
          <w:color w:val="000000"/>
          <w14:ligatures w14:val="none"/>
        </w:rPr>
        <w:t xml:space="preserve"> passive chain and chooses "moved." What the lexicons recognize </w:t>
      </w:r>
      <w:r w:rsidR="00F75FE3">
        <w:rPr>
          <w:rFonts w:ascii="Times New Roman" w:hAnsi="Times New Roman" w:cs="Times New Roman"/>
          <w:color w:val="000000"/>
          <w14:ligatures w14:val="none"/>
        </w:rPr>
        <w:t>does</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not</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appear</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in</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the standard</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translations</w:t>
      </w:r>
      <w:r w:rsidRPr="00770B27">
        <w:rPr>
          <w:rFonts w:ascii="Times New Roman" w:hAnsi="Times New Roman" w:cs="Times New Roman"/>
          <w:color w:val="000000"/>
          <w14:ligatures w14:val="none"/>
        </w:rPr>
        <w:t>.</w:t>
      </w:r>
    </w:p>
    <w:p w14:paraId="2FD58320" w14:textId="7D7F4104" w:rsidR="00770B27" w:rsidRPr="00770B27" w:rsidRDefault="00770B27" w:rsidP="00770B27">
      <w:pPr>
        <w:spacing w:after="120" w:line="276" w:lineRule="auto"/>
        <w:rPr>
          <w:rFonts w:ascii="Times New Roman" w:hAnsi="Times New Roman" w:cs="Times New Roman"/>
          <w:color w:val="000000"/>
          <w14:ligatures w14:val="none"/>
        </w:rPr>
      </w:pPr>
      <w:r w:rsidRPr="00770B27">
        <w:rPr>
          <w:rFonts w:ascii="Times New Roman" w:hAnsi="Times New Roman" w:cs="Times New Roman"/>
          <w:color w:val="000000"/>
          <w14:ligatures w14:val="none"/>
        </w:rPr>
        <w:t>There is a feeling that arrives the night before a hard decision</w:t>
      </w:r>
      <w:r w:rsidR="00F75FE3">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w:t>
      </w:r>
      <w:r w:rsidR="00F75FE3">
        <w:rPr>
          <w:rFonts w:ascii="Times New Roman" w:hAnsi="Times New Roman" w:cs="Times New Roman"/>
          <w:color w:val="000000"/>
          <w14:ligatures w14:val="none"/>
        </w:rPr>
        <w:t>o</w:t>
      </w:r>
      <w:r w:rsidRPr="00770B27">
        <w:rPr>
          <w:rFonts w:ascii="Times New Roman" w:hAnsi="Times New Roman" w:cs="Times New Roman"/>
          <w:color w:val="000000"/>
          <w14:ligatures w14:val="none"/>
        </w:rPr>
        <w:t>r the morning of</w:t>
      </w:r>
      <w:r w:rsidR="00F75FE3">
        <w:rPr>
          <w:rFonts w:ascii="Times New Roman" w:hAnsi="Times New Roman" w:cs="Times New Roman"/>
          <w:color w:val="000000"/>
          <w14:ligatures w14:val="none"/>
        </w:rPr>
        <w:t>, o</w:t>
      </w:r>
      <w:r w:rsidRPr="00770B27">
        <w:rPr>
          <w:rFonts w:ascii="Times New Roman" w:hAnsi="Times New Roman" w:cs="Times New Roman"/>
          <w:color w:val="000000"/>
          <w14:ligatures w14:val="none"/>
        </w:rPr>
        <w:t xml:space="preserve">r the hour </w:t>
      </w:r>
      <w:r w:rsidR="000A76D7">
        <w:rPr>
          <w:rFonts w:ascii="Times New Roman" w:hAnsi="Times New Roman" w:cs="Times New Roman"/>
          <w:color w:val="000000"/>
          <w14:ligatures w14:val="none"/>
        </w:rPr>
        <w:t xml:space="preserve">when </w:t>
      </w:r>
      <w:r w:rsidR="00F75FE3">
        <w:rPr>
          <w:rFonts w:ascii="Times New Roman" w:hAnsi="Times New Roman" w:cs="Times New Roman"/>
          <w:color w:val="000000"/>
          <w14:ligatures w14:val="none"/>
        </w:rPr>
        <w:t>some</w:t>
      </w:r>
      <w:r w:rsidRPr="00770B27">
        <w:rPr>
          <w:rFonts w:ascii="Times New Roman" w:hAnsi="Times New Roman" w:cs="Times New Roman"/>
          <w:color w:val="000000"/>
          <w14:ligatures w14:val="none"/>
        </w:rPr>
        <w:t>thing in your life is about to change.</w:t>
      </w:r>
      <w:r w:rsidR="00F75FE3">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It</w:t>
      </w:r>
      <w:r w:rsidRPr="00770B27">
        <w:rPr>
          <w:rFonts w:ascii="Times New Roman" w:hAnsi="Times New Roman" w:cs="Times New Roman"/>
          <w:color w:val="000000"/>
          <w14:ligatures w14:val="none"/>
        </w:rPr>
        <w:t xml:space="preserve"> arrives before the words do. </w:t>
      </w:r>
      <w:r w:rsidR="00F75FE3">
        <w:rPr>
          <w:rFonts w:ascii="Times New Roman" w:hAnsi="Times New Roman" w:cs="Times New Roman"/>
          <w:color w:val="000000"/>
          <w14:ligatures w14:val="none"/>
        </w:rPr>
        <w:t>We usually</w:t>
      </w:r>
      <w:r w:rsidRPr="00770B27">
        <w:rPr>
          <w:rFonts w:ascii="Times New Roman" w:hAnsi="Times New Roman" w:cs="Times New Roman"/>
          <w:color w:val="000000"/>
          <w14:ligatures w14:val="none"/>
        </w:rPr>
        <w:t xml:space="preserve"> call</w:t>
      </w:r>
      <w:r w:rsidR="00F75FE3">
        <w:rPr>
          <w:rFonts w:ascii="Times New Roman" w:hAnsi="Times New Roman" w:cs="Times New Roman"/>
          <w:color w:val="000000"/>
          <w14:ligatures w14:val="none"/>
        </w:rPr>
        <w:t xml:space="preserve"> it</w:t>
      </w:r>
      <w:r w:rsidRPr="00770B27">
        <w:rPr>
          <w:rFonts w:ascii="Times New Roman" w:hAnsi="Times New Roman" w:cs="Times New Roman"/>
          <w:color w:val="000000"/>
          <w14:ligatures w14:val="none"/>
        </w:rPr>
        <w:t xml:space="preserve"> anxiety</w:t>
      </w:r>
      <w:r w:rsidR="00F75FE3">
        <w:rPr>
          <w:rFonts w:ascii="Times New Roman" w:hAnsi="Times New Roman" w:cs="Times New Roman"/>
          <w:color w:val="000000"/>
          <w14:ligatures w14:val="none"/>
        </w:rPr>
        <w:t xml:space="preserve"> or</w:t>
      </w:r>
      <w:r w:rsidRPr="00770B27">
        <w:rPr>
          <w:rFonts w:ascii="Times New Roman" w:hAnsi="Times New Roman" w:cs="Times New Roman"/>
          <w:color w:val="000000"/>
          <w14:ligatures w14:val="none"/>
        </w:rPr>
        <w:t xml:space="preserve"> dread.</w:t>
      </w:r>
      <w:r w:rsidR="00F75FE3">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It has</w:t>
      </w:r>
      <w:r w:rsidR="00F75FE3">
        <w:rPr>
          <w:rFonts w:ascii="Times New Roman" w:hAnsi="Times New Roman" w:cs="Times New Roman"/>
          <w:color w:val="000000"/>
          <w14:ligatures w14:val="none"/>
        </w:rPr>
        <w:t xml:space="preserve"> also</w:t>
      </w:r>
      <w:r w:rsidRPr="00770B27">
        <w:rPr>
          <w:rFonts w:ascii="Times New Roman" w:hAnsi="Times New Roman" w:cs="Times New Roman"/>
          <w:color w:val="000000"/>
          <w14:ligatures w14:val="none"/>
        </w:rPr>
        <w:t xml:space="preserve"> been called the failure of peace.</w:t>
      </w:r>
      <w:r w:rsidR="00F75FE3">
        <w:rPr>
          <w:rFonts w:ascii="Times New Roman" w:hAnsi="Times New Roman" w:cs="Times New Roman"/>
          <w:color w:val="000000"/>
          <w14:ligatures w14:val="none"/>
        </w:rPr>
        <w:t xml:space="preserve"> And t</w:t>
      </w:r>
      <w:r w:rsidRPr="00770B27">
        <w:rPr>
          <w:rFonts w:ascii="Times New Roman" w:hAnsi="Times New Roman" w:cs="Times New Roman"/>
          <w:color w:val="000000"/>
          <w14:ligatures w14:val="none"/>
        </w:rPr>
        <w:t xml:space="preserve">hat feeling has a name in </w:t>
      </w:r>
      <w:r w:rsidR="00F75FE3">
        <w:rPr>
          <w:rFonts w:ascii="Times New Roman" w:hAnsi="Times New Roman" w:cs="Times New Roman"/>
          <w:color w:val="000000"/>
          <w14:ligatures w14:val="none"/>
        </w:rPr>
        <w:t>S</w:t>
      </w:r>
      <w:r w:rsidRPr="00770B27">
        <w:rPr>
          <w:rFonts w:ascii="Times New Roman" w:hAnsi="Times New Roman" w:cs="Times New Roman"/>
          <w:color w:val="000000"/>
          <w14:ligatures w14:val="none"/>
        </w:rPr>
        <w:t>cripture.</w:t>
      </w:r>
    </w:p>
    <w:p w14:paraId="53F45FF9" w14:textId="12A87FC4" w:rsidR="00770B27" w:rsidRPr="00770B27" w:rsidRDefault="00F75FE3" w:rsidP="00770B27">
      <w:pPr>
        <w:spacing w:after="120" w:line="276" w:lineRule="auto"/>
        <w:rPr>
          <w:rFonts w:ascii="Times New Roman" w:hAnsi="Times New Roman" w:cs="Times New Roman"/>
          <w:color w:val="000000"/>
          <w14:ligatures w14:val="none"/>
        </w:rPr>
      </w:pPr>
      <w:r w:rsidRPr="00770B27">
        <w:rPr>
          <w:rFonts w:ascii="Times New Roman" w:hAnsi="Times New Roman" w:cs="Times New Roman"/>
          <w:color w:val="000000"/>
          <w14:ligatures w14:val="none"/>
        </w:rPr>
        <w:t>Genesis 1:2</w:t>
      </w:r>
      <w:r>
        <w:rPr>
          <w:rFonts w:ascii="Times New Roman" w:hAnsi="Times New Roman" w:cs="Times New Roman"/>
          <w:color w:val="000000"/>
          <w14:ligatures w14:val="none"/>
        </w:rPr>
        <w:t xml:space="preserve"> tells us, “</w:t>
      </w:r>
      <w:r w:rsidR="00770B27" w:rsidRPr="00770B27">
        <w:rPr>
          <w:rFonts w:ascii="Times New Roman" w:hAnsi="Times New Roman" w:cs="Times New Roman"/>
          <w:color w:val="000000"/>
          <w14:ligatures w14:val="none"/>
        </w:rPr>
        <w:t>The Spirit of God moved upon the face of the waters.</w:t>
      </w:r>
      <w:r>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The Hebrew word for that Spirit is ruach.</w:t>
      </w:r>
      <w:r>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T</w:t>
      </w:r>
      <w:r w:rsidR="00770B27" w:rsidRPr="00770B27">
        <w:rPr>
          <w:rFonts w:ascii="Times New Roman" w:hAnsi="Times New Roman" w:cs="Times New Roman"/>
          <w:color w:val="000000"/>
          <w14:ligatures w14:val="none"/>
        </w:rPr>
        <w:t xml:space="preserve">he verb </w:t>
      </w:r>
      <w:r w:rsidR="000A76D7">
        <w:rPr>
          <w:rFonts w:ascii="Times New Roman" w:hAnsi="Times New Roman" w:cs="Times New Roman"/>
          <w:color w:val="000000"/>
          <w14:ligatures w14:val="none"/>
        </w:rPr>
        <w:t>following</w:t>
      </w:r>
      <w:r w:rsidR="00770B27" w:rsidRPr="00770B27">
        <w:rPr>
          <w:rFonts w:ascii="Times New Roman" w:hAnsi="Times New Roman" w:cs="Times New Roman"/>
          <w:color w:val="000000"/>
          <w14:ligatures w14:val="none"/>
        </w:rPr>
        <w:t xml:space="preserve"> ruach is</w:t>
      </w:r>
      <w:r>
        <w:rPr>
          <w:rFonts w:ascii="Times New Roman" w:hAnsi="Times New Roman" w:cs="Times New Roman"/>
          <w:color w:val="000000"/>
          <w14:ligatures w14:val="none"/>
        </w:rPr>
        <w:t xml:space="preserve"> translated into English as</w:t>
      </w:r>
      <w:r w:rsidR="00770B27" w:rsidRPr="00770B27">
        <w:rPr>
          <w:rFonts w:ascii="Times New Roman" w:hAnsi="Times New Roman" w:cs="Times New Roman"/>
          <w:color w:val="000000"/>
          <w14:ligatures w14:val="none"/>
        </w:rPr>
        <w:t xml:space="preserve"> "moved." </w:t>
      </w:r>
      <w:r w:rsidR="00000E97">
        <w:rPr>
          <w:rFonts w:ascii="Times New Roman" w:hAnsi="Times New Roman" w:cs="Times New Roman"/>
          <w:color w:val="000000"/>
          <w14:ligatures w14:val="none"/>
        </w:rPr>
        <w:t>Unfortunately, “m</w:t>
      </w:r>
      <w:r w:rsidR="00770B27" w:rsidRPr="00770B27">
        <w:rPr>
          <w:rFonts w:ascii="Times New Roman" w:hAnsi="Times New Roman" w:cs="Times New Roman"/>
          <w:color w:val="000000"/>
          <w14:ligatures w14:val="none"/>
        </w:rPr>
        <w:t>oved</w:t>
      </w:r>
      <w:r w:rsidR="00000E97">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w:t>
      </w:r>
      <w:r w:rsidR="00000E97">
        <w:rPr>
          <w:rFonts w:ascii="Times New Roman" w:hAnsi="Times New Roman" w:cs="Times New Roman"/>
          <w:color w:val="000000"/>
          <w14:ligatures w14:val="none"/>
        </w:rPr>
        <w:t xml:space="preserve">does not accurately </w:t>
      </w:r>
      <w:r w:rsidR="00BF5F57">
        <w:rPr>
          <w:rFonts w:ascii="Times New Roman" w:hAnsi="Times New Roman" w:cs="Times New Roman"/>
          <w:color w:val="000000"/>
          <w14:ligatures w14:val="none"/>
        </w:rPr>
        <w:t>convey the meaning of</w:t>
      </w:r>
      <w:r w:rsidR="00000E97">
        <w:rPr>
          <w:rFonts w:ascii="Times New Roman" w:hAnsi="Times New Roman" w:cs="Times New Roman"/>
          <w:color w:val="000000"/>
          <w14:ligatures w14:val="none"/>
        </w:rPr>
        <w:t xml:space="preserve"> the Hebrew word</w:t>
      </w:r>
      <w:r w:rsidR="00770B27" w:rsidRPr="00770B27">
        <w:rPr>
          <w:rFonts w:ascii="Times New Roman" w:hAnsi="Times New Roman" w:cs="Times New Roman"/>
          <w:color w:val="000000"/>
          <w14:ligatures w14:val="none"/>
        </w:rPr>
        <w:t>.</w:t>
      </w:r>
      <w:r w:rsidR="00000E97">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 xml:space="preserve">The Hebrew verb </w:t>
      </w:r>
      <w:r w:rsidR="000A76D7">
        <w:rPr>
          <w:rFonts w:ascii="Times New Roman" w:hAnsi="Times New Roman" w:cs="Times New Roman"/>
          <w:color w:val="000000"/>
          <w14:ligatures w14:val="none"/>
        </w:rPr>
        <w:t>following</w:t>
      </w:r>
      <w:r w:rsidR="00770B27" w:rsidRPr="00770B27">
        <w:rPr>
          <w:rFonts w:ascii="Times New Roman" w:hAnsi="Times New Roman" w:cs="Times New Roman"/>
          <w:color w:val="000000"/>
          <w14:ligatures w14:val="none"/>
        </w:rPr>
        <w:t xml:space="preserve"> ruach is grammatically </w:t>
      </w:r>
      <w:r w:rsidR="00000E97">
        <w:rPr>
          <w:rFonts w:ascii="Times New Roman" w:hAnsi="Times New Roman" w:cs="Times New Roman"/>
          <w:color w:val="000000"/>
          <w14:ligatures w14:val="none"/>
        </w:rPr>
        <w:t>mar</w:t>
      </w:r>
      <w:r w:rsidR="00770B27" w:rsidRPr="00770B27">
        <w:rPr>
          <w:rFonts w:ascii="Times New Roman" w:hAnsi="Times New Roman" w:cs="Times New Roman"/>
          <w:color w:val="000000"/>
          <w14:ligatures w14:val="none"/>
        </w:rPr>
        <w:t xml:space="preserve">ked as </w:t>
      </w:r>
      <w:r w:rsidR="00000E97">
        <w:rPr>
          <w:rFonts w:ascii="Times New Roman" w:hAnsi="Times New Roman" w:cs="Times New Roman"/>
          <w:color w:val="000000"/>
          <w14:ligatures w14:val="none"/>
        </w:rPr>
        <w:t xml:space="preserve">an </w:t>
      </w:r>
      <w:r w:rsidR="00770B27" w:rsidRPr="00770B27">
        <w:rPr>
          <w:rFonts w:ascii="Times New Roman" w:hAnsi="Times New Roman" w:cs="Times New Roman"/>
          <w:color w:val="000000"/>
          <w14:ligatures w14:val="none"/>
        </w:rPr>
        <w:t>intensive</w:t>
      </w:r>
      <w:r w:rsidR="00000E97">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ongoing action.</w:t>
      </w:r>
    </w:p>
    <w:p w14:paraId="360FCDDC" w14:textId="44B18EE3" w:rsidR="00770B27" w:rsidRPr="00770B27" w:rsidRDefault="00770B27" w:rsidP="00770B27">
      <w:pPr>
        <w:spacing w:after="120" w:line="276" w:lineRule="auto"/>
        <w:rPr>
          <w:rFonts w:ascii="Times New Roman" w:hAnsi="Times New Roman" w:cs="Times New Roman"/>
          <w:color w:val="000000"/>
          <w14:ligatures w14:val="none"/>
        </w:rPr>
      </w:pPr>
      <w:r w:rsidRPr="00770B27">
        <w:rPr>
          <w:rFonts w:ascii="Times New Roman" w:hAnsi="Times New Roman" w:cs="Times New Roman"/>
          <w:color w:val="000000"/>
          <w14:ligatures w14:val="none"/>
        </w:rPr>
        <w:t xml:space="preserve">The lexicons call it brood, flutter, </w:t>
      </w:r>
      <w:r w:rsidR="000A76D7">
        <w:rPr>
          <w:rFonts w:ascii="Times New Roman" w:hAnsi="Times New Roman" w:cs="Times New Roman"/>
          <w:color w:val="000000"/>
          <w14:ligatures w14:val="none"/>
        </w:rPr>
        <w:t xml:space="preserve">or </w:t>
      </w:r>
      <w:r w:rsidRPr="00770B27">
        <w:rPr>
          <w:rFonts w:ascii="Times New Roman" w:hAnsi="Times New Roman" w:cs="Times New Roman"/>
          <w:color w:val="000000"/>
          <w14:ligatures w14:val="none"/>
        </w:rPr>
        <w:t>tremble.</w:t>
      </w:r>
      <w:r w:rsidR="00000E9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The English chose a passive word that </w:t>
      </w:r>
      <w:r w:rsidR="000A76D7">
        <w:rPr>
          <w:rFonts w:ascii="Times New Roman" w:hAnsi="Times New Roman" w:cs="Times New Roman"/>
          <w:color w:val="000000"/>
          <w14:ligatures w14:val="none"/>
        </w:rPr>
        <w:t>obscur</w:t>
      </w:r>
      <w:r w:rsidRPr="00000E97">
        <w:rPr>
          <w:rFonts w:ascii="Times New Roman" w:hAnsi="Times New Roman" w:cs="Times New Roman"/>
          <w:i/>
          <w:iCs/>
          <w:color w:val="000000"/>
          <w14:ligatures w14:val="none"/>
        </w:rPr>
        <w:t>es</w:t>
      </w:r>
      <w:r w:rsidRPr="00770B27">
        <w:rPr>
          <w:rFonts w:ascii="Times New Roman" w:hAnsi="Times New Roman" w:cs="Times New Roman"/>
          <w:color w:val="000000"/>
          <w14:ligatures w14:val="none"/>
        </w:rPr>
        <w:t xml:space="preserve"> what the Hebrew is actually doing.</w:t>
      </w:r>
      <w:r w:rsidR="00000E9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Strong's prints the active intensive range. </w:t>
      </w:r>
      <w:r w:rsidR="00000E97">
        <w:rPr>
          <w:rFonts w:ascii="Times New Roman" w:hAnsi="Times New Roman" w:cs="Times New Roman"/>
          <w:color w:val="000000"/>
          <w14:ligatures w14:val="none"/>
        </w:rPr>
        <w:t xml:space="preserve">So do </w:t>
      </w:r>
      <w:r w:rsidRPr="00770B27">
        <w:rPr>
          <w:rFonts w:ascii="Times New Roman" w:hAnsi="Times New Roman" w:cs="Times New Roman"/>
          <w:color w:val="000000"/>
          <w14:ligatures w14:val="none"/>
        </w:rPr>
        <w:t xml:space="preserve">Brown-Driver-Briggs </w:t>
      </w:r>
      <w:r w:rsidR="00000E97">
        <w:rPr>
          <w:rFonts w:ascii="Times New Roman" w:hAnsi="Times New Roman" w:cs="Times New Roman"/>
          <w:color w:val="000000"/>
          <w14:ligatures w14:val="none"/>
        </w:rPr>
        <w:t>and</w:t>
      </w:r>
      <w:r w:rsidRPr="00770B27">
        <w:rPr>
          <w:rFonts w:ascii="Times New Roman" w:hAnsi="Times New Roman" w:cs="Times New Roman"/>
          <w:color w:val="000000"/>
          <w14:ligatures w14:val="none"/>
        </w:rPr>
        <w:t xml:space="preserve"> </w:t>
      </w:r>
      <w:r w:rsidR="00000E97">
        <w:rPr>
          <w:rFonts w:ascii="Times New Roman" w:hAnsi="Times New Roman" w:cs="Times New Roman"/>
          <w:color w:val="000000"/>
          <w14:ligatures w14:val="none"/>
        </w:rPr>
        <w:t xml:space="preserve">Wilhelm </w:t>
      </w:r>
      <w:r w:rsidRPr="00770B27">
        <w:rPr>
          <w:rFonts w:ascii="Times New Roman" w:hAnsi="Times New Roman" w:cs="Times New Roman"/>
          <w:color w:val="000000"/>
          <w14:ligatures w14:val="none"/>
        </w:rPr>
        <w:t>Gesenius.</w:t>
      </w:r>
      <w:r w:rsidR="00000E9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Three independent lexicographers across three centuries</w:t>
      </w:r>
      <w:r w:rsidR="00000E97">
        <w:rPr>
          <w:rFonts w:ascii="Times New Roman" w:hAnsi="Times New Roman" w:cs="Times New Roman"/>
          <w:color w:val="000000"/>
          <w14:ligatures w14:val="none"/>
        </w:rPr>
        <w:t xml:space="preserve"> got it right</w:t>
      </w:r>
      <w:r w:rsidRPr="00770B27">
        <w:rPr>
          <w:rFonts w:ascii="Times New Roman" w:hAnsi="Times New Roman" w:cs="Times New Roman"/>
          <w:color w:val="000000"/>
          <w14:ligatures w14:val="none"/>
        </w:rPr>
        <w:t>.</w:t>
      </w:r>
      <w:r w:rsidR="00000E9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The standard English Bibles have not.</w:t>
      </w:r>
    </w:p>
    <w:p w14:paraId="31270CDA" w14:textId="43805B3E" w:rsidR="00770B27" w:rsidRPr="00770B27" w:rsidRDefault="00000E9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However, when we r</w:t>
      </w:r>
      <w:r w:rsidR="00770B27" w:rsidRPr="00770B27">
        <w:rPr>
          <w:rFonts w:ascii="Times New Roman" w:hAnsi="Times New Roman" w:cs="Times New Roman"/>
          <w:color w:val="000000"/>
          <w14:ligatures w14:val="none"/>
        </w:rPr>
        <w:t>ead the verb under the verb</w:t>
      </w:r>
      <w:r>
        <w:rPr>
          <w:rFonts w:ascii="Times New Roman" w:hAnsi="Times New Roman" w:cs="Times New Roman"/>
          <w:color w:val="000000"/>
          <w14:ligatures w14:val="none"/>
        </w:rPr>
        <w:t>, we notice that r</w:t>
      </w:r>
      <w:r w:rsidR="00770B27" w:rsidRPr="00770B27">
        <w:rPr>
          <w:rFonts w:ascii="Times New Roman" w:hAnsi="Times New Roman" w:cs="Times New Roman"/>
          <w:color w:val="000000"/>
          <w14:ligatures w14:val="none"/>
        </w:rPr>
        <w:t xml:space="preserve">uach </w:t>
      </w:r>
      <w:r>
        <w:rPr>
          <w:rFonts w:ascii="Times New Roman" w:hAnsi="Times New Roman" w:cs="Times New Roman"/>
          <w:color w:val="000000"/>
          <w14:ligatures w14:val="none"/>
        </w:rPr>
        <w:t>in</w:t>
      </w:r>
      <w:r w:rsidR="00770B27" w:rsidRPr="00770B27">
        <w:rPr>
          <w:rFonts w:ascii="Times New Roman" w:hAnsi="Times New Roman" w:cs="Times New Roman"/>
          <w:color w:val="000000"/>
          <w14:ligatures w14:val="none"/>
        </w:rPr>
        <w:t xml:space="preserve"> Genesis 1:2 is doing something the English does not show.</w:t>
      </w:r>
      <w:r>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It</w:t>
      </w:r>
      <w:r w:rsidR="00770B27" w:rsidRPr="00770B27">
        <w:rPr>
          <w:rFonts w:ascii="Times New Roman" w:hAnsi="Times New Roman" w:cs="Times New Roman"/>
          <w:color w:val="000000"/>
          <w14:ligatures w14:val="none"/>
        </w:rPr>
        <w:t xml:space="preserve"> is the receipt for something you have been carrying without </w:t>
      </w:r>
      <w:r>
        <w:rPr>
          <w:rFonts w:ascii="Times New Roman" w:hAnsi="Times New Roman" w:cs="Times New Roman"/>
          <w:color w:val="000000"/>
          <w14:ligatures w14:val="none"/>
        </w:rPr>
        <w:t xml:space="preserve">a </w:t>
      </w:r>
      <w:r w:rsidR="00770B27" w:rsidRPr="00770B27">
        <w:rPr>
          <w:rFonts w:ascii="Times New Roman" w:hAnsi="Times New Roman" w:cs="Times New Roman"/>
          <w:color w:val="000000"/>
          <w14:ligatures w14:val="none"/>
        </w:rPr>
        <w:t>language for it. The English Bible reads moved.</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The American Standard reads moved.</w:t>
      </w:r>
      <w:r w:rsidR="007F0DB7">
        <w:rPr>
          <w:rFonts w:ascii="Times New Roman" w:hAnsi="Times New Roman" w:cs="Times New Roman"/>
          <w:color w:val="000000"/>
          <w14:ligatures w14:val="none"/>
        </w:rPr>
        <w:t xml:space="preserve"> But t</w:t>
      </w:r>
      <w:r w:rsidR="00770B27" w:rsidRPr="00770B27">
        <w:rPr>
          <w:rFonts w:ascii="Times New Roman" w:hAnsi="Times New Roman" w:cs="Times New Roman"/>
          <w:color w:val="000000"/>
          <w14:ligatures w14:val="none"/>
        </w:rPr>
        <w:t xml:space="preserve">he </w:t>
      </w:r>
      <w:r w:rsidR="007F0DB7" w:rsidRPr="007F0DB7">
        <w:rPr>
          <w:rFonts w:ascii="Times New Roman" w:hAnsi="Times New Roman" w:cs="Times New Roman"/>
          <w:color w:val="000000"/>
          <w14:ligatures w14:val="none"/>
        </w:rPr>
        <w:t>NAS, ESV, NIV, and CSB read "hovering."</w:t>
      </w:r>
      <w:r w:rsidR="007F0DB7">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 xml:space="preserve">The Jewish Publication Society reads hovered. </w:t>
      </w:r>
      <w:r w:rsidR="004B71D5">
        <w:rPr>
          <w:rFonts w:ascii="Times New Roman" w:hAnsi="Times New Roman" w:cs="Times New Roman"/>
          <w:color w:val="000000"/>
          <w14:ligatures w14:val="none"/>
        </w:rPr>
        <w:t>Of the s</w:t>
      </w:r>
      <w:r w:rsidR="00770B27" w:rsidRPr="00770B27">
        <w:rPr>
          <w:rFonts w:ascii="Times New Roman" w:hAnsi="Times New Roman" w:cs="Times New Roman"/>
          <w:color w:val="000000"/>
          <w14:ligatures w14:val="none"/>
        </w:rPr>
        <w:t>even major translations</w:t>
      </w:r>
      <w:r w:rsidR="004B71D5">
        <w:rPr>
          <w:rFonts w:ascii="Times New Roman" w:hAnsi="Times New Roman" w:cs="Times New Roman"/>
          <w:color w:val="000000"/>
          <w14:ligatures w14:val="none"/>
        </w:rPr>
        <w:t>, the</w:t>
      </w:r>
      <w:r w:rsidR="00770B27" w:rsidRPr="00770B27">
        <w:rPr>
          <w:rFonts w:ascii="Times New Roman" w:hAnsi="Times New Roman" w:cs="Times New Roman"/>
          <w:color w:val="000000"/>
          <w14:ligatures w14:val="none"/>
        </w:rPr>
        <w:t xml:space="preserve"> </w:t>
      </w:r>
      <w:r w:rsidR="004B71D5">
        <w:rPr>
          <w:rFonts w:ascii="Times New Roman" w:hAnsi="Times New Roman" w:cs="Times New Roman"/>
          <w:color w:val="000000"/>
          <w14:ligatures w14:val="none"/>
        </w:rPr>
        <w:t>t</w:t>
      </w:r>
      <w:r w:rsidR="00770B27" w:rsidRPr="00770B27">
        <w:rPr>
          <w:rFonts w:ascii="Times New Roman" w:hAnsi="Times New Roman" w:cs="Times New Roman"/>
          <w:color w:val="000000"/>
          <w14:ligatures w14:val="none"/>
        </w:rPr>
        <w:t>wo English verbs</w:t>
      </w:r>
      <w:r w:rsidR="004B71D5">
        <w:rPr>
          <w:rFonts w:ascii="Times New Roman" w:hAnsi="Times New Roman" w:cs="Times New Roman"/>
          <w:color w:val="000000"/>
          <w14:ligatures w14:val="none"/>
        </w:rPr>
        <w:t xml:space="preserve"> are</w:t>
      </w:r>
      <w:r w:rsidR="00770B27" w:rsidRPr="00770B27">
        <w:rPr>
          <w:rFonts w:ascii="Times New Roman" w:hAnsi="Times New Roman" w:cs="Times New Roman"/>
          <w:color w:val="000000"/>
          <w14:ligatures w14:val="none"/>
        </w:rPr>
        <w:t xml:space="preserve"> passive</w:t>
      </w:r>
      <w:r w:rsidR="004B71D5">
        <w:rPr>
          <w:rFonts w:ascii="Times New Roman" w:hAnsi="Times New Roman" w:cs="Times New Roman"/>
          <w:color w:val="000000"/>
          <w14:ligatures w14:val="none"/>
        </w:rPr>
        <w:t xml:space="preserve"> and</w:t>
      </w:r>
      <w:r w:rsidR="00770B27" w:rsidRPr="00770B27">
        <w:rPr>
          <w:rFonts w:ascii="Times New Roman" w:hAnsi="Times New Roman" w:cs="Times New Roman"/>
          <w:color w:val="000000"/>
          <w14:ligatures w14:val="none"/>
        </w:rPr>
        <w:t xml:space="preserve"> soft.</w:t>
      </w:r>
    </w:p>
    <w:p w14:paraId="0EE72A2C" w14:textId="14259E53" w:rsidR="00770B27" w:rsidRPr="00770B27"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English is the end of the chain, and the chain has a paper trail. The first stop is Alexandria in the third century before Christ. A team of Jewish scholars in a library in Egypt sat down to do something that had never been done before. They translated the Hebrew Bible into Greek. The result is called the Septuagint. It is the reason Greek-speaking Jews could read scripture for the next several centuries and, later, the reason Greek-speaking Christians could read scripture at all.</w:t>
      </w:r>
    </w:p>
    <w:p w14:paraId="68FFF5E6" w14:textId="77AAEBD4" w:rsidR="00770B27" w:rsidRPr="00770B27" w:rsidRDefault="006B26C3"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When the translators reached Genesis 1:2, they encountered the verb. </w:t>
      </w:r>
      <w:r w:rsidR="000A76D7">
        <w:rPr>
          <w:rFonts w:ascii="Times New Roman" w:hAnsi="Times New Roman" w:cs="Times New Roman"/>
          <w:color w:val="000000"/>
          <w14:ligatures w14:val="none"/>
        </w:rPr>
        <w:t>In</w:t>
      </w:r>
      <w:r>
        <w:rPr>
          <w:rFonts w:ascii="Times New Roman" w:hAnsi="Times New Roman" w:cs="Times New Roman"/>
          <w:color w:val="000000"/>
          <w14:ligatures w14:val="none"/>
        </w:rPr>
        <w:t xml:space="preserve"> Hebrew</w:t>
      </w:r>
      <w:r w:rsidR="000A76D7">
        <w:rPr>
          <w:rFonts w:ascii="Times New Roman" w:hAnsi="Times New Roman" w:cs="Times New Roman"/>
          <w:color w:val="000000"/>
          <w14:ligatures w14:val="none"/>
        </w:rPr>
        <w:t>, the</w:t>
      </w:r>
      <w:r>
        <w:rPr>
          <w:rFonts w:ascii="Times New Roman" w:hAnsi="Times New Roman" w:cs="Times New Roman"/>
          <w:color w:val="000000"/>
          <w14:ligatures w14:val="none"/>
        </w:rPr>
        <w:t xml:space="preserve"> Piel stem doubles the middle consonant of a verb to intensify it. The Piel is used to intensify a root. Greek has no direct equivalent, so it uses prepositions, voice changes, and aspect markers instead. To render an intensive Hebrew participle, the Alexandrian translators had a choice. They could try to preserve the active force in Greek, or they could lean on a passive Greek form and let the intensity drop. Their reasoning is hard to understand, but they chose the passive. As noted above, </w:t>
      </w:r>
      <w:r>
        <w:rPr>
          <w:rFonts w:ascii="Times New Roman" w:hAnsi="Times New Roman" w:cs="Times New Roman"/>
          <w:color w:val="000000"/>
          <w14:ligatures w14:val="none"/>
        </w:rPr>
        <w:lastRenderedPageBreak/>
        <w:t xml:space="preserve">the Greek word they chose was </w:t>
      </w:r>
      <w:proofErr w:type="spellStart"/>
      <w:r w:rsidR="00BF5F57">
        <w:rPr>
          <w:rFonts w:ascii="Times New Roman" w:hAnsi="Times New Roman" w:cs="Times New Roman"/>
          <w:color w:val="000000"/>
          <w14:ligatures w14:val="none"/>
        </w:rPr>
        <w:t>epepheretō</w:t>
      </w:r>
      <w:proofErr w:type="spellEnd"/>
      <w:r>
        <w:rPr>
          <w:rFonts w:ascii="Times New Roman" w:hAnsi="Times New Roman" w:cs="Times New Roman"/>
          <w:color w:val="000000"/>
          <w14:ligatures w14:val="none"/>
        </w:rPr>
        <w:t xml:space="preserve">, the imperfect passive of the verb </w:t>
      </w:r>
      <w:proofErr w:type="spellStart"/>
      <w:r w:rsidR="00BF5F57">
        <w:rPr>
          <w:rFonts w:ascii="Times New Roman" w:hAnsi="Times New Roman" w:cs="Times New Roman"/>
          <w:color w:val="000000"/>
          <w14:ligatures w14:val="none"/>
        </w:rPr>
        <w:t>epipherō</w:t>
      </w:r>
      <w:proofErr w:type="spellEnd"/>
      <w:r>
        <w:rPr>
          <w:rFonts w:ascii="Times New Roman" w:hAnsi="Times New Roman" w:cs="Times New Roman"/>
          <w:color w:val="000000"/>
          <w14:ligatures w14:val="none"/>
        </w:rPr>
        <w:t>. The standard senses are bearing, being borne, and being carried over. The Hebrew is active, while the Greek is passive.</w:t>
      </w:r>
    </w:p>
    <w:p w14:paraId="7568CEAE" w14:textId="75DA902D" w:rsidR="00770B27" w:rsidRPr="00770B27"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The Greek refers to something being carried over the waters; the first softening had begun. Four hundred years later, Jerome is in Bethlehem, translating the Bible into Latin. The result will become the Vulgate, the Bible </w:t>
      </w:r>
      <w:r>
        <w:rPr>
          <w:rFonts w:ascii="Times New Roman" w:hAnsi="Times New Roman" w:cs="Times New Roman"/>
          <w:color w:val="000000"/>
          <w14:ligatures w14:val="none"/>
        </w:rPr>
        <w:t xml:space="preserve">that </w:t>
      </w:r>
      <w:r>
        <w:rPr>
          <w:rFonts w:ascii="Times New Roman" w:hAnsi="Times New Roman" w:cs="Times New Roman"/>
          <w:color w:val="000000"/>
          <w14:ligatures w14:val="none"/>
        </w:rPr>
        <w:t>the Western church will read for the next thousand years. Interestingly, Jerome has the Hebrew text in front of him. He has studied Hebrew under Jewish teachers in Bethlehem. He also has the Greek Septuagint, the Bible of the Greek-speaking church. When he reaches Genesis 1:2, he follows the LXX. He writes</w:t>
      </w:r>
      <w:r>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Pr>
          <w:rFonts w:ascii="Times New Roman" w:hAnsi="Times New Roman" w:cs="Times New Roman"/>
          <w:color w:val="000000"/>
          <w14:ligatures w14:val="none"/>
        </w:rPr>
        <w:t>“</w:t>
      </w:r>
      <w:proofErr w:type="spellStart"/>
      <w:r>
        <w:rPr>
          <w:rFonts w:ascii="Times New Roman" w:hAnsi="Times New Roman" w:cs="Times New Roman"/>
          <w:color w:val="000000"/>
          <w14:ligatures w14:val="none"/>
        </w:rPr>
        <w:t>ferebatur</w:t>
      </w:r>
      <w:proofErr w:type="spellEnd"/>
      <w:r>
        <w:rPr>
          <w:rFonts w:ascii="Times New Roman" w:hAnsi="Times New Roman" w:cs="Times New Roman"/>
          <w:color w:val="000000"/>
          <w14:ligatures w14:val="none"/>
        </w:rPr>
        <w:t xml:space="preserve"> super aquas</w:t>
      </w:r>
      <w:r>
        <w:rPr>
          <w:rFonts w:ascii="Times New Roman" w:hAnsi="Times New Roman" w:cs="Times New Roman"/>
          <w:color w:val="000000"/>
          <w14:ligatures w14:val="none"/>
        </w:rPr>
        <w:t>”</w:t>
      </w:r>
      <w:r>
        <w:rPr>
          <w:rFonts w:ascii="Times New Roman" w:hAnsi="Times New Roman" w:cs="Times New Roman"/>
          <w:color w:val="000000"/>
          <w14:ligatures w14:val="none"/>
        </w:rPr>
        <w:t>: “Was borne over the waters.” Thus, the passive voice is carried forward.</w:t>
      </w:r>
    </w:p>
    <w:p w14:paraId="24118FA2" w14:textId="258872CF" w:rsidR="00770B27" w:rsidRPr="00770B27"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The verb on the page is now twice removed from the Hebrew. Twelve hundred more years pass. Then, in England in 1611, the King James translators work directly from the Hebrew text. They also work within a tradition; the Latin Vulgate has been the church's Bible for over a thousand years. The Greek Septuagint has been the Bible behind the Latin. The chain has been pulling toward passivity for many centuries.</w:t>
      </w:r>
    </w:p>
    <w:p w14:paraId="684EE3B5" w14:textId="7C360B1D" w:rsidR="00770B27" w:rsidRPr="00770B27"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The King James translators wrote “moved.” A single English verb, passive in feel and quiet in motion. Nothing of the intensity remained, nothing brooding, nothing of the original Piel. This was not a conspiracy, and the translators were not malicious. The Hebrew is hard, so the translators made a choice, and that choice traveled forward through the English Bibles most readers raised in church have ever opened. The softening is the inheritance. The intensity is what was left in the Hebrew, untouched and waiting. What was left behind is the verb. So, what does the verb actually mean?</w:t>
      </w:r>
    </w:p>
    <w:p w14:paraId="619A201A" w14:textId="2DF4B36F" w:rsidR="00770B27" w:rsidRPr="00770B27" w:rsidRDefault="00770B27" w:rsidP="00770B27">
      <w:pPr>
        <w:spacing w:after="120" w:line="276" w:lineRule="auto"/>
        <w:rPr>
          <w:rFonts w:ascii="Times New Roman" w:hAnsi="Times New Roman" w:cs="Times New Roman"/>
          <w:color w:val="000000"/>
          <w14:ligatures w14:val="none"/>
        </w:rPr>
      </w:pPr>
      <w:r w:rsidRPr="00770B27">
        <w:rPr>
          <w:rFonts w:ascii="Times New Roman" w:hAnsi="Times New Roman" w:cs="Times New Roman"/>
          <w:color w:val="000000"/>
          <w14:ligatures w14:val="none"/>
        </w:rPr>
        <w:t xml:space="preserve">Open </w:t>
      </w:r>
      <w:r w:rsidR="00BB654C">
        <w:rPr>
          <w:rFonts w:ascii="Times New Roman" w:hAnsi="Times New Roman" w:cs="Times New Roman"/>
          <w:color w:val="000000"/>
          <w14:ligatures w14:val="none"/>
        </w:rPr>
        <w:t>an</w:t>
      </w:r>
      <w:r w:rsidRPr="00770B27">
        <w:rPr>
          <w:rFonts w:ascii="Times New Roman" w:hAnsi="Times New Roman" w:cs="Times New Roman"/>
          <w:color w:val="000000"/>
          <w14:ligatures w14:val="none"/>
        </w:rPr>
        <w:t xml:space="preserve"> interlinear</w:t>
      </w:r>
      <w:r w:rsidR="00BB654C">
        <w:rPr>
          <w:rFonts w:ascii="Times New Roman" w:hAnsi="Times New Roman" w:cs="Times New Roman"/>
          <w:color w:val="000000"/>
          <w14:ligatures w14:val="none"/>
        </w:rPr>
        <w:t xml:space="preserve"> to</w:t>
      </w:r>
      <w:r w:rsidRPr="00770B27">
        <w:rPr>
          <w:rFonts w:ascii="Times New Roman" w:hAnsi="Times New Roman" w:cs="Times New Roman"/>
          <w:color w:val="000000"/>
          <w14:ligatures w14:val="none"/>
        </w:rPr>
        <w:t xml:space="preserve"> Genesis 1:2.</w:t>
      </w:r>
      <w:r w:rsidR="00BB654C">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The Hebrew reads </w:t>
      </w:r>
      <w:proofErr w:type="spellStart"/>
      <w:r w:rsidRPr="00770B27">
        <w:rPr>
          <w:rFonts w:ascii="Times New Roman" w:hAnsi="Times New Roman" w:cs="Times New Roman"/>
          <w:color w:val="000000"/>
          <w14:ligatures w14:val="none"/>
        </w:rPr>
        <w:t>veruach</w:t>
      </w:r>
      <w:proofErr w:type="spellEnd"/>
      <w:r w:rsidRPr="00770B27">
        <w:rPr>
          <w:rFonts w:ascii="Times New Roman" w:hAnsi="Times New Roman" w:cs="Times New Roman"/>
          <w:color w:val="000000"/>
          <w14:ligatures w14:val="none"/>
        </w:rPr>
        <w:t xml:space="preserve"> Elohim </w:t>
      </w:r>
      <w:proofErr w:type="spellStart"/>
      <w:r w:rsidRPr="00770B27">
        <w:rPr>
          <w:rFonts w:ascii="Times New Roman" w:hAnsi="Times New Roman" w:cs="Times New Roman"/>
          <w:color w:val="000000"/>
          <w14:ligatures w14:val="none"/>
        </w:rPr>
        <w:t>merachepheth</w:t>
      </w:r>
      <w:proofErr w:type="spellEnd"/>
      <w:r w:rsidRPr="00770B27">
        <w:rPr>
          <w:rFonts w:ascii="Times New Roman" w:hAnsi="Times New Roman" w:cs="Times New Roman"/>
          <w:color w:val="000000"/>
          <w14:ligatures w14:val="none"/>
        </w:rPr>
        <w:t xml:space="preserve"> al-</w:t>
      </w:r>
      <w:proofErr w:type="spellStart"/>
      <w:r w:rsidRPr="00770B27">
        <w:rPr>
          <w:rFonts w:ascii="Times New Roman" w:hAnsi="Times New Roman" w:cs="Times New Roman"/>
          <w:color w:val="000000"/>
          <w14:ligatures w14:val="none"/>
        </w:rPr>
        <w:t>pnei</w:t>
      </w:r>
      <w:proofErr w:type="spellEnd"/>
      <w:r w:rsidRPr="00770B27">
        <w:rPr>
          <w:rFonts w:ascii="Times New Roman" w:hAnsi="Times New Roman" w:cs="Times New Roman"/>
          <w:color w:val="000000"/>
          <w14:ligatures w14:val="none"/>
        </w:rPr>
        <w:t xml:space="preserve"> </w:t>
      </w:r>
      <w:proofErr w:type="spellStart"/>
      <w:r w:rsidRPr="00770B27">
        <w:rPr>
          <w:rFonts w:ascii="Times New Roman" w:hAnsi="Times New Roman" w:cs="Times New Roman"/>
          <w:color w:val="000000"/>
          <w14:ligatures w14:val="none"/>
        </w:rPr>
        <w:t>hamayim</w:t>
      </w:r>
      <w:proofErr w:type="spellEnd"/>
      <w:r w:rsidR="00AC239A">
        <w:rPr>
          <w:rFonts w:ascii="Times New Roman" w:hAnsi="Times New Roman" w:cs="Times New Roman"/>
          <w:color w:val="000000"/>
          <w14:ligatures w14:val="none"/>
        </w:rPr>
        <w:t>, “</w:t>
      </w:r>
      <w:r w:rsidRPr="00770B27">
        <w:rPr>
          <w:rFonts w:ascii="Times New Roman" w:hAnsi="Times New Roman" w:cs="Times New Roman"/>
          <w:color w:val="000000"/>
          <w14:ligatures w14:val="none"/>
        </w:rPr>
        <w:t xml:space="preserve">And the Spirit of God was </w:t>
      </w:r>
      <w:proofErr w:type="spellStart"/>
      <w:r w:rsidRPr="00770B27">
        <w:rPr>
          <w:rFonts w:ascii="Times New Roman" w:hAnsi="Times New Roman" w:cs="Times New Roman"/>
          <w:color w:val="000000"/>
          <w14:ligatures w14:val="none"/>
        </w:rPr>
        <w:t>merachepheth</w:t>
      </w:r>
      <w:proofErr w:type="spellEnd"/>
      <w:r w:rsidRPr="00770B27">
        <w:rPr>
          <w:rFonts w:ascii="Times New Roman" w:hAnsi="Times New Roman" w:cs="Times New Roman"/>
          <w:color w:val="000000"/>
          <w14:ligatures w14:val="none"/>
        </w:rPr>
        <w:t xml:space="preserve"> on the face of the waters.</w:t>
      </w:r>
      <w:r w:rsidR="00AC239A">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w:t>
      </w:r>
      <w:r w:rsidR="00AC239A" w:rsidRPr="00770B27">
        <w:rPr>
          <w:rFonts w:ascii="Times New Roman" w:hAnsi="Times New Roman" w:cs="Times New Roman"/>
          <w:color w:val="000000"/>
          <w14:ligatures w14:val="none"/>
        </w:rPr>
        <w:t xml:space="preserve">The root </w:t>
      </w:r>
      <w:r w:rsidR="00AC239A">
        <w:rPr>
          <w:rFonts w:ascii="Times New Roman" w:hAnsi="Times New Roman" w:cs="Times New Roman"/>
          <w:color w:val="000000"/>
          <w14:ligatures w14:val="none"/>
        </w:rPr>
        <w:t>of t</w:t>
      </w:r>
      <w:r w:rsidRPr="00770B27">
        <w:rPr>
          <w:rFonts w:ascii="Times New Roman" w:hAnsi="Times New Roman" w:cs="Times New Roman"/>
          <w:color w:val="000000"/>
          <w14:ligatures w14:val="none"/>
        </w:rPr>
        <w:t xml:space="preserve">hat word is </w:t>
      </w:r>
      <w:proofErr w:type="spellStart"/>
      <w:r w:rsidR="00EC014E">
        <w:rPr>
          <w:rFonts w:ascii="Times New Roman" w:hAnsi="Times New Roman" w:cs="Times New Roman"/>
          <w:color w:val="131313"/>
          <w14:ligatures w14:val="none"/>
        </w:rPr>
        <w:t>rachaph</w:t>
      </w:r>
      <w:proofErr w:type="spellEnd"/>
      <w:r w:rsidRPr="00770B27">
        <w:rPr>
          <w:rFonts w:ascii="Times New Roman" w:hAnsi="Times New Roman" w:cs="Times New Roman"/>
          <w:color w:val="000000"/>
          <w14:ligatures w14:val="none"/>
        </w:rPr>
        <w:t>.</w:t>
      </w:r>
      <w:r w:rsidR="00EC014E">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The root appears in the Hebrew Bible exactly three times</w:t>
      </w:r>
      <w:r w:rsidR="00EC014E">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Genesis 1:2</w:t>
      </w:r>
      <w:r w:rsidR="00EC014E">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Deuteronomy 32:11</w:t>
      </w:r>
      <w:r w:rsidR="00EC014E">
        <w:rPr>
          <w:rFonts w:ascii="Times New Roman" w:hAnsi="Times New Roman" w:cs="Times New Roman"/>
          <w:color w:val="000000"/>
          <w14:ligatures w14:val="none"/>
        </w:rPr>
        <w:t>, a</w:t>
      </w:r>
      <w:r w:rsidRPr="00770B27">
        <w:rPr>
          <w:rFonts w:ascii="Times New Roman" w:hAnsi="Times New Roman" w:cs="Times New Roman"/>
          <w:color w:val="000000"/>
          <w14:ligatures w14:val="none"/>
        </w:rPr>
        <w:t>nd Jeremiah 23:9, where the prophet writes that all his bones shake because of the words of the Lord. Th</w:t>
      </w:r>
      <w:r w:rsidR="000A76D7">
        <w:rPr>
          <w:rFonts w:ascii="Times New Roman" w:hAnsi="Times New Roman" w:cs="Times New Roman"/>
          <w:color w:val="000000"/>
          <w14:ligatures w14:val="none"/>
        </w:rPr>
        <w:t>ese th</w:t>
      </w:r>
      <w:r w:rsidRPr="00770B27">
        <w:rPr>
          <w:rFonts w:ascii="Times New Roman" w:hAnsi="Times New Roman" w:cs="Times New Roman"/>
          <w:color w:val="000000"/>
          <w14:ligatures w14:val="none"/>
        </w:rPr>
        <w:t xml:space="preserve">ree uses </w:t>
      </w:r>
      <w:r w:rsidR="000A76D7">
        <w:rPr>
          <w:rFonts w:ascii="Times New Roman" w:hAnsi="Times New Roman" w:cs="Times New Roman"/>
          <w:color w:val="000000"/>
          <w14:ligatures w14:val="none"/>
        </w:rPr>
        <w:t>constitut</w:t>
      </w:r>
      <w:r w:rsidR="00EC014E">
        <w:rPr>
          <w:rFonts w:ascii="Times New Roman" w:hAnsi="Times New Roman" w:cs="Times New Roman"/>
          <w:color w:val="000000"/>
          <w14:ligatures w14:val="none"/>
        </w:rPr>
        <w:t>e</w:t>
      </w:r>
      <w:r w:rsidRPr="00770B27">
        <w:rPr>
          <w:rFonts w:ascii="Times New Roman" w:hAnsi="Times New Roman" w:cs="Times New Roman"/>
          <w:color w:val="000000"/>
          <w14:ligatures w14:val="none"/>
        </w:rPr>
        <w:t xml:space="preserve"> the </w:t>
      </w:r>
      <w:r w:rsidR="00EC014E">
        <w:rPr>
          <w:rFonts w:ascii="Times New Roman" w:hAnsi="Times New Roman" w:cs="Times New Roman"/>
          <w:color w:val="000000"/>
          <w14:ligatures w14:val="none"/>
        </w:rPr>
        <w:t>entire</w:t>
      </w:r>
      <w:r w:rsidRPr="00770B27">
        <w:rPr>
          <w:rFonts w:ascii="Times New Roman" w:hAnsi="Times New Roman" w:cs="Times New Roman"/>
          <w:color w:val="000000"/>
          <w14:ligatures w14:val="none"/>
        </w:rPr>
        <w:t xml:space="preserve"> inventory in the Hebrew Bible.</w:t>
      </w:r>
      <w:r w:rsidR="00EC014E">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Most Hebrew roots have dozens of occurrences. This one has </w:t>
      </w:r>
      <w:r w:rsidR="00EC014E">
        <w:rPr>
          <w:rFonts w:ascii="Times New Roman" w:hAnsi="Times New Roman" w:cs="Times New Roman"/>
          <w:color w:val="000000"/>
          <w14:ligatures w14:val="none"/>
        </w:rPr>
        <w:t xml:space="preserve">just </w:t>
      </w:r>
      <w:r w:rsidRPr="00770B27">
        <w:rPr>
          <w:rFonts w:ascii="Times New Roman" w:hAnsi="Times New Roman" w:cs="Times New Roman"/>
          <w:color w:val="000000"/>
          <w14:ligatures w14:val="none"/>
        </w:rPr>
        <w:t>three.</w:t>
      </w:r>
    </w:p>
    <w:p w14:paraId="23469E5A" w14:textId="43BB0F3C" w:rsidR="00770B27" w:rsidRPr="00770B27" w:rsidRDefault="00770B27" w:rsidP="00770B27">
      <w:pPr>
        <w:spacing w:after="120" w:line="276" w:lineRule="auto"/>
        <w:rPr>
          <w:rFonts w:ascii="Times New Roman" w:hAnsi="Times New Roman" w:cs="Times New Roman"/>
          <w:color w:val="000000"/>
          <w14:ligatures w14:val="none"/>
        </w:rPr>
      </w:pPr>
      <w:r w:rsidRPr="00770B27">
        <w:rPr>
          <w:rFonts w:ascii="Times New Roman" w:hAnsi="Times New Roman" w:cs="Times New Roman"/>
          <w:color w:val="000000"/>
          <w14:ligatures w14:val="none"/>
        </w:rPr>
        <w:t xml:space="preserve">Jeremiah's bones use </w:t>
      </w:r>
      <w:proofErr w:type="spellStart"/>
      <w:r w:rsidRPr="00770B27">
        <w:rPr>
          <w:rFonts w:ascii="Times New Roman" w:hAnsi="Times New Roman" w:cs="Times New Roman"/>
          <w:color w:val="000000"/>
          <w14:ligatures w14:val="none"/>
        </w:rPr>
        <w:t>rachaph</w:t>
      </w:r>
      <w:proofErr w:type="spellEnd"/>
      <w:r w:rsidRPr="00770B27">
        <w:rPr>
          <w:rFonts w:ascii="Times New Roman" w:hAnsi="Times New Roman" w:cs="Times New Roman"/>
          <w:color w:val="000000"/>
          <w14:ligatures w14:val="none"/>
        </w:rPr>
        <w:t xml:space="preserve"> in a different stem, not the Piel.</w:t>
      </w:r>
      <w:r w:rsidR="003D1778">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The Piel intensification, the doubling of the middle consonant that turns the verb into </w:t>
      </w:r>
      <w:r w:rsidR="000A76D7">
        <w:rPr>
          <w:rFonts w:ascii="Times New Roman" w:hAnsi="Times New Roman" w:cs="Times New Roman"/>
          <w:color w:val="000000"/>
          <w14:ligatures w14:val="none"/>
        </w:rPr>
        <w:t>an intensive,</w:t>
      </w:r>
      <w:r w:rsidRPr="00770B27">
        <w:rPr>
          <w:rFonts w:ascii="Times New Roman" w:hAnsi="Times New Roman" w:cs="Times New Roman"/>
          <w:color w:val="000000"/>
          <w14:ligatures w14:val="none"/>
        </w:rPr>
        <w:t xml:space="preserve"> ongoing action, </w:t>
      </w:r>
      <w:r w:rsidR="000A76D7">
        <w:rPr>
          <w:rFonts w:ascii="Times New Roman" w:hAnsi="Times New Roman" w:cs="Times New Roman"/>
          <w:color w:val="000000"/>
          <w14:ligatures w14:val="none"/>
        </w:rPr>
        <w:t>appear</w:t>
      </w:r>
      <w:r w:rsidRPr="00770B27">
        <w:rPr>
          <w:rFonts w:ascii="Times New Roman" w:hAnsi="Times New Roman" w:cs="Times New Roman"/>
          <w:color w:val="000000"/>
          <w14:ligatures w14:val="none"/>
        </w:rPr>
        <w:t>s in only two verses</w:t>
      </w:r>
      <w:r w:rsidR="003D1778">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Genesis 1:2 and Deuteronomy 32:11. Two verses</w:t>
      </w:r>
      <w:r w:rsidR="003D1778">
        <w:rPr>
          <w:rFonts w:ascii="Times New Roman" w:hAnsi="Times New Roman" w:cs="Times New Roman"/>
          <w:color w:val="000000"/>
          <w14:ligatures w14:val="none"/>
        </w:rPr>
        <w:t xml:space="preserve"> with</w:t>
      </w:r>
      <w:r w:rsidRPr="00770B27">
        <w:rPr>
          <w:rFonts w:ascii="Times New Roman" w:hAnsi="Times New Roman" w:cs="Times New Roman"/>
          <w:color w:val="000000"/>
          <w14:ligatures w14:val="none"/>
        </w:rPr>
        <w:t xml:space="preserve"> </w:t>
      </w:r>
      <w:r w:rsidR="003D1778">
        <w:rPr>
          <w:rFonts w:ascii="Times New Roman" w:hAnsi="Times New Roman" w:cs="Times New Roman"/>
          <w:color w:val="000000"/>
          <w14:ligatures w14:val="none"/>
        </w:rPr>
        <w:t>o</w:t>
      </w:r>
      <w:r w:rsidRPr="00770B27">
        <w:rPr>
          <w:rFonts w:ascii="Times New Roman" w:hAnsi="Times New Roman" w:cs="Times New Roman"/>
          <w:color w:val="000000"/>
          <w14:ligatures w14:val="none"/>
        </w:rPr>
        <w:t>ne verb</w:t>
      </w:r>
      <w:r w:rsidR="003D1778">
        <w:rPr>
          <w:rFonts w:ascii="Times New Roman" w:hAnsi="Times New Roman" w:cs="Times New Roman"/>
          <w:color w:val="000000"/>
          <w14:ligatures w14:val="none"/>
        </w:rPr>
        <w:t xml:space="preserve"> in the</w:t>
      </w:r>
      <w:r w:rsidRPr="00770B27">
        <w:rPr>
          <w:rFonts w:ascii="Times New Roman" w:hAnsi="Times New Roman" w:cs="Times New Roman"/>
          <w:color w:val="000000"/>
          <w14:ligatures w14:val="none"/>
        </w:rPr>
        <w:t xml:space="preserve"> </w:t>
      </w:r>
      <w:r w:rsidR="003D1778">
        <w:rPr>
          <w:rFonts w:ascii="Times New Roman" w:hAnsi="Times New Roman" w:cs="Times New Roman"/>
          <w:color w:val="000000"/>
          <w14:ligatures w14:val="none"/>
        </w:rPr>
        <w:t>s</w:t>
      </w:r>
      <w:r w:rsidRPr="00770B27">
        <w:rPr>
          <w:rFonts w:ascii="Times New Roman" w:hAnsi="Times New Roman" w:cs="Times New Roman"/>
          <w:color w:val="000000"/>
          <w14:ligatures w14:val="none"/>
        </w:rPr>
        <w:t>ame intensive form. That is the whole landscape.</w:t>
      </w:r>
    </w:p>
    <w:p w14:paraId="1DE0F5A4" w14:textId="1C26D588" w:rsidR="003D1B79"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It is the grammar within the verb that is key. The form </w:t>
      </w:r>
      <w:proofErr w:type="spellStart"/>
      <w:r>
        <w:rPr>
          <w:rFonts w:ascii="Times New Roman" w:hAnsi="Times New Roman" w:cs="Times New Roman"/>
          <w:color w:val="000000"/>
          <w14:ligatures w14:val="none"/>
        </w:rPr>
        <w:t>merachepheth</w:t>
      </w:r>
      <w:proofErr w:type="spellEnd"/>
      <w:r>
        <w:rPr>
          <w:rFonts w:ascii="Times New Roman" w:hAnsi="Times New Roman" w:cs="Times New Roman"/>
          <w:color w:val="000000"/>
          <w14:ligatures w14:val="none"/>
        </w:rPr>
        <w:t xml:space="preserve"> is a Piel participle, feminine singular. The Piel stem is the intensive stem in Hebrew. It is what the language uses to crank up the volume on a verb. The participial form indicates that the action is ongoing. Thus, </w:t>
      </w:r>
      <w:proofErr w:type="spellStart"/>
      <w:r>
        <w:rPr>
          <w:rFonts w:ascii="Times New Roman" w:hAnsi="Times New Roman" w:cs="Times New Roman"/>
          <w:color w:val="000000"/>
          <w14:ligatures w14:val="none"/>
        </w:rPr>
        <w:t>merachepheth</w:t>
      </w:r>
      <w:proofErr w:type="spellEnd"/>
      <w:r>
        <w:rPr>
          <w:rFonts w:ascii="Times New Roman" w:hAnsi="Times New Roman" w:cs="Times New Roman"/>
          <w:color w:val="000000"/>
          <w14:ligatures w14:val="none"/>
        </w:rPr>
        <w:t xml:space="preserve"> in Genesis 1:2 is not a single quiet movement. The grammar locks it in as an intensive, ongoing action. Whatever the verb means, it is happening with force. And at the moment Genesis 1:2 describes, it is still happening. This is a grammatical fact, not an </w:t>
      </w:r>
      <w:r>
        <w:rPr>
          <w:rFonts w:ascii="Times New Roman" w:hAnsi="Times New Roman" w:cs="Times New Roman"/>
          <w:color w:val="000000"/>
          <w14:ligatures w14:val="none"/>
        </w:rPr>
        <w:lastRenderedPageBreak/>
        <w:t>interpretation. The Piel form is the intensive form. The participle is the ongoing form. Both are visible to any reader of Hebrew on the page. </w:t>
      </w:r>
    </w:p>
    <w:p w14:paraId="2BE7F995" w14:textId="5B0E81FB" w:rsidR="00770B27" w:rsidRPr="00770B27"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Now look at what the verb means. Strong's gives the senses as brood, flutter, move, and shake. Brown-Driver-Briggs lists the Piel sense as hover, with a note that the Genesis 1:2 account may carry the sense of brooding and fertilizing. Wilhelm Gesenius lists the Piel sense as brood over young ones, to cherish young. Those are three independent lexicographers across three different centuries.</w:t>
      </w:r>
      <w:r>
        <w:rPr>
          <w:rFonts w:ascii="Times New Roman" w:hAnsi="Times New Roman" w:cs="Times New Roman"/>
          <w:color w:val="000000"/>
          <w14:ligatures w14:val="none"/>
        </w:rPr>
        <w:t xml:space="preserve"> </w:t>
      </w:r>
      <w:r>
        <w:rPr>
          <w:rFonts w:ascii="Times New Roman" w:hAnsi="Times New Roman" w:cs="Times New Roman"/>
          <w:color w:val="000000"/>
          <w14:ligatures w14:val="none"/>
        </w:rPr>
        <w:t>Strong's dates back to the late nineteenth century. Brown-Driver-Briggs, published in 1906, is the standard Hebrew lexicon that English-speaking scholars have relied on for over a century. Gesenius, the early nineteenth-century German lexicographer, whose work became the foundation of modern Hebrew lexicography. Three scholars, three generations, and three languages. All share the same range: Brood, Flutter, Hover, Cherish, and Tremble. The range is wide.</w:t>
      </w:r>
    </w:p>
    <w:p w14:paraId="75E5EE71" w14:textId="77777777" w:rsidR="00EC6A99" w:rsidRDefault="003D1B79"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Note that its</w:t>
      </w:r>
      <w:r w:rsidR="00770B27" w:rsidRPr="00770B27">
        <w:rPr>
          <w:rFonts w:ascii="Times New Roman" w:hAnsi="Times New Roman" w:cs="Times New Roman"/>
          <w:color w:val="000000"/>
          <w14:ligatures w14:val="none"/>
        </w:rPr>
        <w:t xml:space="preserve"> center is not still.</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 xml:space="preserve">This is what the English softened to </w:t>
      </w:r>
      <w:r>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moved.</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 xml:space="preserve">This is what the Greek softened to </w:t>
      </w:r>
      <w:proofErr w:type="spellStart"/>
      <w:r w:rsidR="00BF5F57">
        <w:rPr>
          <w:rFonts w:ascii="Times New Roman" w:hAnsi="Times New Roman" w:cs="Times New Roman"/>
          <w:color w:val="000000"/>
          <w14:ligatures w14:val="none"/>
        </w:rPr>
        <w:t>epepheretō</w:t>
      </w:r>
      <w:proofErr w:type="spellEnd"/>
      <w:r w:rsidR="00770B27" w:rsidRPr="00770B27">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A verb whose grammar is locked to ongoing intensity, whose lexical range is brooding agitation, whose only other Piel use is the eagle's verb in Deuteronomy.</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But ruach is at the front of the line. The verb describes the action. Ruach is the actor.</w:t>
      </w:r>
      <w:r>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 xml:space="preserve">And the actor is not what the English Bible calls it either. The English Bible translates ruach as Spirit at Genesis 1:2. Spirit with a serene divine presence floating above the waters. That is the figurative reading. </w:t>
      </w:r>
    </w:p>
    <w:p w14:paraId="01882CEF" w14:textId="52240DF6" w:rsidR="00EC6A99"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However, the primary reading is different. Strong's defines the primary sense of ruach as “wind,” and by resemblance, “breath,” a sensible, or even violent, exhalation. Spirit enters as the figurative range, not the base sense. Other senses fill out the rest. The base sense is wind and breath. The primary sense is moving air, sometimes gentle, sometimes violent. Spirit is the figurative extension used when the moving air is God's action. </w:t>
      </w:r>
    </w:p>
    <w:p w14:paraId="382950B0" w14:textId="240F18E8" w:rsidR="00AF5CD7" w:rsidRDefault="00EC6A99" w:rsidP="00AF5CD7">
      <w:pPr>
        <w:spacing w:after="6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Go</w:t>
      </w:r>
      <w:r w:rsidR="00770B27" w:rsidRPr="00770B27">
        <w:rPr>
          <w:rFonts w:ascii="Times New Roman" w:hAnsi="Times New Roman" w:cs="Times New Roman"/>
          <w:color w:val="000000"/>
          <w14:ligatures w14:val="none"/>
        </w:rPr>
        <w:t>ing back to Genesis 1:2</w:t>
      </w:r>
      <w:r>
        <w:rPr>
          <w:rFonts w:ascii="Times New Roman" w:hAnsi="Times New Roman" w:cs="Times New Roman"/>
          <w:color w:val="000000"/>
          <w14:ligatures w14:val="none"/>
        </w:rPr>
        <w:t>, t</w:t>
      </w:r>
      <w:r w:rsidR="00770B27" w:rsidRPr="00770B27">
        <w:rPr>
          <w:rFonts w:ascii="Times New Roman" w:hAnsi="Times New Roman" w:cs="Times New Roman"/>
          <w:color w:val="000000"/>
          <w14:ligatures w14:val="none"/>
        </w:rPr>
        <w:t xml:space="preserve">he Hebrew </w:t>
      </w:r>
      <w:r>
        <w:rPr>
          <w:rFonts w:ascii="Times New Roman" w:hAnsi="Times New Roman" w:cs="Times New Roman"/>
          <w:color w:val="000000"/>
          <w14:ligatures w14:val="none"/>
        </w:rPr>
        <w:t>in</w:t>
      </w:r>
      <w:r w:rsidR="00770B27" w:rsidRPr="00770B27">
        <w:rPr>
          <w:rFonts w:ascii="Times New Roman" w:hAnsi="Times New Roman" w:cs="Times New Roman"/>
          <w:color w:val="000000"/>
          <w14:ligatures w14:val="none"/>
        </w:rPr>
        <w:t xml:space="preserve"> the second sentence of the Bible is</w:t>
      </w:r>
      <w:r w:rsidR="00AF5CD7">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w:t>
      </w:r>
    </w:p>
    <w:p w14:paraId="5C8EC20A" w14:textId="77777777" w:rsidR="00AF5CD7" w:rsidRDefault="00EC6A99" w:rsidP="00AF5CD7">
      <w:pPr>
        <w:pStyle w:val="ListParagraph"/>
        <w:numPr>
          <w:ilvl w:val="0"/>
          <w:numId w:val="21"/>
        </w:numPr>
        <w:spacing w:after="120" w:line="276" w:lineRule="auto"/>
        <w:rPr>
          <w:rFonts w:ascii="Times New Roman" w:hAnsi="Times New Roman" w:cs="Times New Roman"/>
          <w:color w:val="000000"/>
          <w14:ligatures w14:val="none"/>
        </w:rPr>
      </w:pPr>
      <w:r w:rsidRPr="00AF5CD7">
        <w:rPr>
          <w:rFonts w:ascii="Times New Roman" w:hAnsi="Times New Roman" w:cs="Times New Roman"/>
          <w:color w:val="000000"/>
          <w14:ligatures w14:val="none"/>
        </w:rPr>
        <w:t>a</w:t>
      </w:r>
      <w:r w:rsidR="00770B27" w:rsidRPr="00AF5CD7">
        <w:rPr>
          <w:rFonts w:ascii="Times New Roman" w:hAnsi="Times New Roman" w:cs="Times New Roman"/>
          <w:color w:val="000000"/>
          <w14:ligatures w14:val="none"/>
        </w:rPr>
        <w:t xml:space="preserve"> wind of God, doing the </w:t>
      </w:r>
      <w:r w:rsidRPr="00AF5CD7">
        <w:rPr>
          <w:rFonts w:ascii="Times New Roman" w:hAnsi="Times New Roman" w:cs="Times New Roman"/>
          <w:color w:val="000000"/>
          <w14:ligatures w14:val="none"/>
        </w:rPr>
        <w:t>eagle's verb, o</w:t>
      </w:r>
      <w:r w:rsidR="00770B27" w:rsidRPr="00AF5CD7">
        <w:rPr>
          <w:rFonts w:ascii="Times New Roman" w:hAnsi="Times New Roman" w:cs="Times New Roman"/>
          <w:color w:val="000000"/>
          <w14:ligatures w14:val="none"/>
        </w:rPr>
        <w:t xml:space="preserve">r </w:t>
      </w:r>
    </w:p>
    <w:p w14:paraId="62905B76" w14:textId="598B45B3" w:rsidR="00AF5CD7" w:rsidRDefault="00770B27" w:rsidP="00AF5CD7">
      <w:pPr>
        <w:pStyle w:val="ListParagraph"/>
        <w:numPr>
          <w:ilvl w:val="0"/>
          <w:numId w:val="21"/>
        </w:numPr>
        <w:spacing w:after="120" w:line="276" w:lineRule="auto"/>
        <w:rPr>
          <w:rFonts w:ascii="Times New Roman" w:hAnsi="Times New Roman" w:cs="Times New Roman"/>
          <w:color w:val="000000"/>
          <w14:ligatures w14:val="none"/>
        </w:rPr>
      </w:pPr>
      <w:r w:rsidRPr="00AF5CD7">
        <w:rPr>
          <w:rFonts w:ascii="Times New Roman" w:hAnsi="Times New Roman" w:cs="Times New Roman"/>
          <w:color w:val="000000"/>
          <w14:ligatures w14:val="none"/>
        </w:rPr>
        <w:t>a breath of God, doing the eagle</w:t>
      </w:r>
      <w:r w:rsidR="00AF5CD7">
        <w:rPr>
          <w:rFonts w:ascii="Times New Roman" w:hAnsi="Times New Roman" w:cs="Times New Roman"/>
          <w:color w:val="000000"/>
          <w14:ligatures w14:val="none"/>
        </w:rPr>
        <w:t>’</w:t>
      </w:r>
      <w:r w:rsidRPr="00AF5CD7">
        <w:rPr>
          <w:rFonts w:ascii="Times New Roman" w:hAnsi="Times New Roman" w:cs="Times New Roman"/>
          <w:color w:val="000000"/>
          <w14:ligatures w14:val="none"/>
        </w:rPr>
        <w:t>s verb</w:t>
      </w:r>
      <w:r w:rsidR="00EC6A99" w:rsidRPr="00AF5CD7">
        <w:rPr>
          <w:rFonts w:ascii="Times New Roman" w:hAnsi="Times New Roman" w:cs="Times New Roman"/>
          <w:color w:val="000000"/>
          <w14:ligatures w14:val="none"/>
        </w:rPr>
        <w:t>, o</w:t>
      </w:r>
      <w:r w:rsidRPr="00AF5CD7">
        <w:rPr>
          <w:rFonts w:ascii="Times New Roman" w:hAnsi="Times New Roman" w:cs="Times New Roman"/>
          <w:color w:val="000000"/>
          <w14:ligatures w14:val="none"/>
        </w:rPr>
        <w:t xml:space="preserve">r </w:t>
      </w:r>
    </w:p>
    <w:p w14:paraId="6B86BBA7" w14:textId="746647BE" w:rsidR="00AF5CD7" w:rsidRDefault="00AF5CD7" w:rsidP="00AF5CD7">
      <w:pPr>
        <w:pStyle w:val="ListParagraph"/>
        <w:numPr>
          <w:ilvl w:val="0"/>
          <w:numId w:val="21"/>
        </w:num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w:t>
      </w:r>
      <w:r w:rsidR="00770B27" w:rsidRPr="00AF5CD7">
        <w:rPr>
          <w:rFonts w:ascii="Times New Roman" w:hAnsi="Times New Roman" w:cs="Times New Roman"/>
          <w:color w:val="000000"/>
          <w14:ligatures w14:val="none"/>
        </w:rPr>
        <w:t>he Spirit of God, doing the eagle's verb.</w:t>
      </w:r>
    </w:p>
    <w:p w14:paraId="63FFF654" w14:textId="5F63FE05" w:rsidR="00770B27" w:rsidRPr="00770B27" w:rsidRDefault="00770B27" w:rsidP="00770B27">
      <w:pPr>
        <w:spacing w:after="120" w:line="276" w:lineRule="auto"/>
        <w:rPr>
          <w:rFonts w:ascii="Times New Roman" w:hAnsi="Times New Roman" w:cs="Times New Roman"/>
          <w:color w:val="000000"/>
          <w14:ligatures w14:val="none"/>
        </w:rPr>
      </w:pPr>
      <w:r w:rsidRPr="00AF5CD7">
        <w:rPr>
          <w:rFonts w:ascii="Times New Roman" w:hAnsi="Times New Roman" w:cs="Times New Roman"/>
          <w:color w:val="000000"/>
          <w14:ligatures w14:val="none"/>
        </w:rPr>
        <w:t xml:space="preserve">The noun's range is </w:t>
      </w:r>
      <w:r w:rsidR="000A76D7">
        <w:rPr>
          <w:rFonts w:ascii="Times New Roman" w:hAnsi="Times New Roman" w:cs="Times New Roman"/>
          <w:color w:val="000000"/>
          <w14:ligatures w14:val="none"/>
        </w:rPr>
        <w:t>broad</w:t>
      </w:r>
      <w:r w:rsidRPr="00AF5CD7">
        <w:rPr>
          <w:rFonts w:ascii="Times New Roman" w:hAnsi="Times New Roman" w:cs="Times New Roman"/>
          <w:color w:val="000000"/>
          <w14:ligatures w14:val="none"/>
        </w:rPr>
        <w:t>.</w:t>
      </w:r>
      <w:r w:rsidR="00EC6A99" w:rsidRPr="00AF5CD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The serene reading is one o</w:t>
      </w:r>
      <w:r w:rsidR="00AF5CD7">
        <w:rPr>
          <w:rFonts w:ascii="Times New Roman" w:hAnsi="Times New Roman" w:cs="Times New Roman"/>
          <w:color w:val="000000"/>
          <w14:ligatures w14:val="none"/>
        </w:rPr>
        <w:t>f</w:t>
      </w:r>
      <w:r w:rsidRPr="00770B27">
        <w:rPr>
          <w:rFonts w:ascii="Times New Roman" w:hAnsi="Times New Roman" w:cs="Times New Roman"/>
          <w:color w:val="000000"/>
          <w14:ligatures w14:val="none"/>
        </w:rPr>
        <w:t xml:space="preserve"> several</w:t>
      </w:r>
      <w:r w:rsidR="00AF5CD7">
        <w:rPr>
          <w:rFonts w:ascii="Times New Roman" w:hAnsi="Times New Roman" w:cs="Times New Roman"/>
          <w:color w:val="000000"/>
          <w14:ligatures w14:val="none"/>
        </w:rPr>
        <w:t xml:space="preserve"> options</w:t>
      </w:r>
      <w:r w:rsidRPr="00770B27">
        <w:rPr>
          <w:rFonts w:ascii="Times New Roman" w:hAnsi="Times New Roman" w:cs="Times New Roman"/>
          <w:color w:val="000000"/>
          <w14:ligatures w14:val="none"/>
        </w:rPr>
        <w:t>. But the verb is fixed.</w:t>
      </w:r>
      <w:r w:rsidR="00AF5CD7">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The grammar of </w:t>
      </w:r>
      <w:proofErr w:type="spellStart"/>
      <w:r w:rsidRPr="00770B27">
        <w:rPr>
          <w:rFonts w:ascii="Times New Roman" w:hAnsi="Times New Roman" w:cs="Times New Roman"/>
          <w:color w:val="000000"/>
          <w14:ligatures w14:val="none"/>
        </w:rPr>
        <w:t>merachepheth</w:t>
      </w:r>
      <w:proofErr w:type="spellEnd"/>
      <w:r w:rsidRPr="00770B27">
        <w:rPr>
          <w:rFonts w:ascii="Times New Roman" w:hAnsi="Times New Roman" w:cs="Times New Roman"/>
          <w:color w:val="000000"/>
          <w14:ligatures w14:val="none"/>
        </w:rPr>
        <w:t xml:space="preserve"> is not negotiable.</w:t>
      </w:r>
    </w:p>
    <w:p w14:paraId="6C93B064" w14:textId="109FDE4A" w:rsidR="00770B27" w:rsidRPr="00770B27"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Whatever ruach is at Genesis 1:2—wind, breath, or spirit—it is acting with intense, ongoing force over the waters. The chaotic surface in that verse has a name: </w:t>
      </w:r>
      <w:r>
        <w:rPr>
          <w:rFonts w:ascii="Times New Roman" w:hAnsi="Times New Roman" w:cs="Times New Roman"/>
          <w:color w:val="000000"/>
          <w:sz w:val="27"/>
          <w:szCs w:val="27"/>
          <w14:ligatures w14:val="none"/>
        </w:rPr>
        <w:t>תְּ</w:t>
      </w:r>
      <w:proofErr w:type="spellStart"/>
      <w:r>
        <w:rPr>
          <w:rFonts w:ascii="Times New Roman" w:hAnsi="Times New Roman" w:cs="Times New Roman"/>
          <w:color w:val="000000"/>
          <w:sz w:val="27"/>
          <w:szCs w:val="27"/>
          <w14:ligatures w14:val="none"/>
        </w:rPr>
        <w:t>הוֹ</w:t>
      </w:r>
      <w:r>
        <w:rPr>
          <w:rFonts w:ascii="Times New Roman" w:hAnsi="Times New Roman" w:cs="Times New Roman"/>
          <w:color w:val="000000"/>
          <w14:ligatures w14:val="none"/>
        </w:rPr>
        <w:t>ם</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Tehom</w:t>
      </w:r>
      <w:proofErr w:type="spellEnd"/>
      <w:r>
        <w:rPr>
          <w:rFonts w:ascii="Times New Roman" w:hAnsi="Times New Roman" w:cs="Times New Roman"/>
          <w:color w:val="000000"/>
          <w14:ligatures w14:val="none"/>
        </w:rPr>
        <w:t xml:space="preserve">). Strong's glosses </w:t>
      </w:r>
      <w:proofErr w:type="spellStart"/>
      <w:r>
        <w:rPr>
          <w:rFonts w:ascii="Times New Roman" w:hAnsi="Times New Roman" w:cs="Times New Roman"/>
          <w:color w:val="000000"/>
          <w14:ligatures w14:val="none"/>
        </w:rPr>
        <w:t>tehom</w:t>
      </w:r>
      <w:proofErr w:type="spellEnd"/>
      <w:r>
        <w:rPr>
          <w:rFonts w:ascii="Times New Roman" w:hAnsi="Times New Roman" w:cs="Times New Roman"/>
          <w:color w:val="000000"/>
          <w14:ligatures w14:val="none"/>
        </w:rPr>
        <w:t xml:space="preserve"> as “deep, abyss, primeval ocean.” That is, the surface the ruach was over was not a calm pool but the primeval deep. This is the picture the Hebrew is giving you. Not a serene spirit on still water. A wind, a breath, a violent exhalation of God, brooding with intense, ongoing force over a primeval abyss. That is the second sentence of the Bible.</w:t>
      </w:r>
    </w:p>
    <w:p w14:paraId="3D28935E" w14:textId="64B008A9" w:rsidR="00770B27" w:rsidRPr="00770B27" w:rsidRDefault="00770B27" w:rsidP="00770B27">
      <w:pPr>
        <w:spacing w:after="120" w:line="276" w:lineRule="auto"/>
        <w:rPr>
          <w:rFonts w:ascii="Times New Roman" w:hAnsi="Times New Roman" w:cs="Times New Roman"/>
          <w:color w:val="000000"/>
          <w14:ligatures w14:val="none"/>
        </w:rPr>
      </w:pPr>
      <w:r w:rsidRPr="00770B27">
        <w:rPr>
          <w:rFonts w:ascii="Times New Roman" w:hAnsi="Times New Roman" w:cs="Times New Roman"/>
          <w:color w:val="000000"/>
          <w14:ligatures w14:val="none"/>
        </w:rPr>
        <w:lastRenderedPageBreak/>
        <w:t xml:space="preserve">But the receipt is still missing </w:t>
      </w:r>
      <w:r w:rsidR="00A04AE5">
        <w:rPr>
          <w:rFonts w:ascii="Times New Roman" w:hAnsi="Times New Roman" w:cs="Times New Roman"/>
          <w:color w:val="000000"/>
          <w14:ligatures w14:val="none"/>
        </w:rPr>
        <w:t>one</w:t>
      </w:r>
      <w:r w:rsidRPr="00770B27">
        <w:rPr>
          <w:rFonts w:ascii="Times New Roman" w:hAnsi="Times New Roman" w:cs="Times New Roman"/>
          <w:color w:val="000000"/>
          <w14:ligatures w14:val="none"/>
        </w:rPr>
        <w:t xml:space="preserve"> cross-reference.</w:t>
      </w:r>
      <w:r w:rsidR="00A04AE5">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w:t>
      </w:r>
      <w:r w:rsidR="00A04AE5">
        <w:rPr>
          <w:rFonts w:ascii="Times New Roman" w:hAnsi="Times New Roman" w:cs="Times New Roman"/>
          <w:color w:val="000000"/>
          <w14:ligatures w14:val="none"/>
        </w:rPr>
        <w:t>here are t</w:t>
      </w:r>
      <w:r w:rsidRPr="00770B27">
        <w:rPr>
          <w:rFonts w:ascii="Times New Roman" w:hAnsi="Times New Roman" w:cs="Times New Roman"/>
          <w:color w:val="000000"/>
          <w14:ligatures w14:val="none"/>
        </w:rPr>
        <w:t xml:space="preserve">wo </w:t>
      </w:r>
      <w:r w:rsidR="000A76D7">
        <w:rPr>
          <w:rFonts w:ascii="Times New Roman" w:hAnsi="Times New Roman" w:cs="Times New Roman"/>
          <w:color w:val="000000"/>
          <w14:ligatures w14:val="none"/>
        </w:rPr>
        <w:t>instances</w:t>
      </w:r>
      <w:r w:rsidRPr="00770B27">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of Piel</w:t>
      </w:r>
      <w:r w:rsidRPr="00770B27">
        <w:rPr>
          <w:rFonts w:ascii="Times New Roman" w:hAnsi="Times New Roman" w:cs="Times New Roman"/>
          <w:color w:val="000000"/>
          <w14:ligatures w14:val="none"/>
        </w:rPr>
        <w:t xml:space="preserve"> in the entire Hebrew Bible. We have </w:t>
      </w:r>
      <w:r w:rsidR="00A04AE5">
        <w:rPr>
          <w:rFonts w:ascii="Times New Roman" w:hAnsi="Times New Roman" w:cs="Times New Roman"/>
          <w:color w:val="000000"/>
          <w14:ligatures w14:val="none"/>
        </w:rPr>
        <w:t>examin</w:t>
      </w:r>
      <w:r w:rsidRPr="00770B27">
        <w:rPr>
          <w:rFonts w:ascii="Times New Roman" w:hAnsi="Times New Roman" w:cs="Times New Roman"/>
          <w:color w:val="000000"/>
          <w14:ligatures w14:val="none"/>
        </w:rPr>
        <w:t>ed one.</w:t>
      </w:r>
      <w:r w:rsidR="00A04AE5">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The other is where the verb's image</w:t>
      </w:r>
      <w:r w:rsidR="000A76D7">
        <w:rPr>
          <w:rFonts w:ascii="Times New Roman" w:hAnsi="Times New Roman" w:cs="Times New Roman"/>
          <w:color w:val="000000"/>
          <w14:ligatures w14:val="none"/>
        </w:rPr>
        <w:t>ry</w:t>
      </w:r>
      <w:r w:rsidRPr="00770B27">
        <w:rPr>
          <w:rFonts w:ascii="Times New Roman" w:hAnsi="Times New Roman" w:cs="Times New Roman"/>
          <w:color w:val="000000"/>
          <w14:ligatures w14:val="none"/>
        </w:rPr>
        <w:t xml:space="preserve"> becomes unmistakable.</w:t>
      </w:r>
      <w:r w:rsidR="00A04AE5">
        <w:rPr>
          <w:rFonts w:ascii="Times New Roman" w:hAnsi="Times New Roman" w:cs="Times New Roman"/>
          <w:color w:val="000000"/>
          <w14:ligatures w14:val="none"/>
        </w:rPr>
        <w:t xml:space="preserve"> In </w:t>
      </w:r>
      <w:r w:rsidRPr="00770B27">
        <w:rPr>
          <w:rFonts w:ascii="Times New Roman" w:hAnsi="Times New Roman" w:cs="Times New Roman"/>
          <w:color w:val="000000"/>
          <w14:ligatures w14:val="none"/>
        </w:rPr>
        <w:t>Deuteronomy 32:11</w:t>
      </w:r>
      <w:r w:rsidR="00A04AE5">
        <w:rPr>
          <w:rFonts w:ascii="Times New Roman" w:hAnsi="Times New Roman" w:cs="Times New Roman"/>
          <w:color w:val="000000"/>
          <w14:ligatures w14:val="none"/>
        </w:rPr>
        <w:t xml:space="preserve">, </w:t>
      </w:r>
      <w:r w:rsidR="00A04AE5" w:rsidRPr="00A04AE5">
        <w:rPr>
          <w:rFonts w:ascii="Times New Roman" w:hAnsi="Times New Roman" w:cs="Times New Roman"/>
          <w:color w:val="000000"/>
          <w14:ligatures w14:val="none"/>
        </w:rPr>
        <w:t xml:space="preserve">"Like an eagle that stirs up its nest, </w:t>
      </w:r>
      <w:r w:rsidR="00420D30">
        <w:rPr>
          <w:rFonts w:ascii="Times New Roman" w:hAnsi="Times New Roman" w:cs="Times New Roman"/>
          <w:color w:val="000000"/>
          <w14:ligatures w14:val="none"/>
        </w:rPr>
        <w:t>t</w:t>
      </w:r>
      <w:r w:rsidR="00A04AE5" w:rsidRPr="00A04AE5">
        <w:rPr>
          <w:rFonts w:ascii="Times New Roman" w:hAnsi="Times New Roman" w:cs="Times New Roman"/>
          <w:color w:val="000000"/>
          <w14:ligatures w14:val="none"/>
        </w:rPr>
        <w:t>hat hovers over its young, He spread His wings and caught them, He carried them on His pinions"</w:t>
      </w:r>
      <w:r w:rsidR="00A04AE5">
        <w:rPr>
          <w:rFonts w:ascii="Times New Roman" w:hAnsi="Times New Roman" w:cs="Times New Roman"/>
          <w:color w:val="000000"/>
          <w14:ligatures w14:val="none"/>
        </w:rPr>
        <w:t xml:space="preserve"> (NASB).</w:t>
      </w:r>
      <w:r w:rsidR="00A04AE5" w:rsidRPr="00A04AE5">
        <w:rPr>
          <w:rFonts w:ascii="Times New Roman" w:hAnsi="Times New Roman" w:cs="Times New Roman"/>
          <w:color w:val="000000"/>
          <w14:ligatures w14:val="none"/>
        </w:rPr>
        <w:t> </w:t>
      </w:r>
    </w:p>
    <w:p w14:paraId="2CAACACD" w14:textId="50DC77D9" w:rsidR="00420D30"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The Hebrew word for “hovers” is</w:t>
      </w:r>
      <w:r>
        <w:rPr>
          <w:rFonts w:ascii="Times New Roman" w:hAnsi="Times New Roman" w:cs="Times New Roman"/>
          <w:color w:val="000000" w:themeColor="text1"/>
          <w14:ligatures w14:val="none"/>
        </w:rPr>
        <w:t xml:space="preserve"> </w:t>
      </w:r>
      <w:r>
        <w:rPr>
          <w:rStyle w:val="Emphasis"/>
          <w:rFonts w:ascii="Times New Roman" w:hAnsi="Times New Roman" w:cs="Times New Roman" w:hint="cs"/>
          <w:i w:val="0"/>
          <w:iCs w:val="0"/>
          <w:color w:val="000000" w:themeColor="text1"/>
          <w:rtl/>
          <w:lang w:bidi="he-IL"/>
          <w14:ligatures w14:val="none"/>
        </w:rPr>
        <w:t>ירחף</w:t>
      </w:r>
      <w:r>
        <w:rPr>
          <w:rFonts w:ascii="Times New Roman" w:hAnsi="Times New Roman" w:cs="Times New Roman"/>
          <w:color w:val="000000" w:themeColor="text1"/>
          <w14:ligatures w14:val="none"/>
        </w:rPr>
        <w:t xml:space="preserve"> </w:t>
      </w:r>
      <w:r>
        <w:rPr>
          <w:rFonts w:ascii="Times New Roman" w:hAnsi="Times New Roman" w:cs="Times New Roman"/>
          <w:color w:val="000000"/>
          <w14:ligatures w14:val="none"/>
        </w:rPr>
        <w:t>(</w:t>
      </w:r>
      <w:proofErr w:type="spellStart"/>
      <w:r>
        <w:rPr>
          <w:rFonts w:ascii="Times New Roman" w:hAnsi="Times New Roman" w:cs="Times New Roman"/>
          <w:color w:val="000000"/>
          <w14:ligatures w14:val="none"/>
        </w:rPr>
        <w:t>yeracheph</w:t>
      </w:r>
      <w:proofErr w:type="spellEnd"/>
      <w:r>
        <w:rPr>
          <w:rFonts w:ascii="Times New Roman" w:hAnsi="Times New Roman" w:cs="Times New Roman"/>
          <w:color w:val="000000"/>
          <w14:ligatures w14:val="none"/>
        </w:rPr>
        <w:t xml:space="preserve">), which shares the same root as </w:t>
      </w:r>
      <w:proofErr w:type="spellStart"/>
      <w:r>
        <w:rPr>
          <w:rFonts w:ascii="Times New Roman" w:hAnsi="Times New Roman" w:cs="Times New Roman"/>
          <w:color w:val="000000"/>
          <w14:ligatures w14:val="none"/>
        </w:rPr>
        <w:t>merachepheth</w:t>
      </w:r>
      <w:proofErr w:type="spellEnd"/>
      <w:r>
        <w:rPr>
          <w:rFonts w:ascii="Times New Roman" w:hAnsi="Times New Roman" w:cs="Times New Roman"/>
          <w:color w:val="000000"/>
          <w14:ligatures w14:val="none"/>
        </w:rPr>
        <w:t>. Both use the Piel intensive stem. One verb appears in two verses. Both are intensive. In all of scripture, only here and at Genesis 1:2 does this verb take the Piel form. This is what the verb does. The eagle stirs up the nest; she flutters over her young, she spreads abroad her wings, and she bears them on her wings. The verb denotes a motion that lifts what was at rest. It is the verb a mother bird uses over young that have not yet flown. </w:t>
      </w:r>
    </w:p>
    <w:p w14:paraId="259301C5" w14:textId="1AF7E5E0" w:rsidR="00770B27" w:rsidRPr="00770B27"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Now bring that back to Genesis 1:2. The Spirit of God is performing the same verb over the תְּ</w:t>
      </w:r>
      <w:proofErr w:type="spellStart"/>
      <w:r>
        <w:rPr>
          <w:rFonts w:ascii="Times New Roman" w:hAnsi="Times New Roman" w:cs="Times New Roman"/>
          <w:color w:val="000000"/>
          <w14:ligatures w14:val="none"/>
        </w:rPr>
        <w:t>הוֹם</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tehom</w:t>
      </w:r>
      <w:proofErr w:type="spellEnd"/>
      <w:r>
        <w:rPr>
          <w:rFonts w:ascii="Times New Roman" w:hAnsi="Times New Roman" w:cs="Times New Roman"/>
          <w:color w:val="000000"/>
          <w14:ligatures w14:val="none"/>
        </w:rPr>
        <w:t>), the primeval deep, the unformed dark waters. The second sentence of the Bible has the same intensive, ongoing motion and the same brooding force. The verb at creation is the verb the eagle uses over her young. The Spirit was not floating; the Spirit was stirring. This is not an interpretation. It is a lexical fact. Two verses in the entire Hebrew Bible use this verb in the Piel form: the Spirit over the waters and the eagle over her young. The Hebrew language has one verb for what God does over chaos, and the only other place in scripture where that verb takes this intensive form is the eagle stirring her nest.</w:t>
      </w:r>
    </w:p>
    <w:p w14:paraId="187CC6C4" w14:textId="75B81049" w:rsidR="005857DF"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The first picture of God moving in scripture is the verb of the eagle. The standard English Bible has been translating the word incorrectly for half of it. That is the reading the lexicons have been printing for over a century. That is the cross-reference the Bible has carried since it was written. That is the verb your body knows, and the English Bible has been calling “moved.” But the rabbinic tradition saw this, and so did the nineteenth-century German lexicographers. The true reading is older than the softening. </w:t>
      </w:r>
    </w:p>
    <w:p w14:paraId="775C0474" w14:textId="60B10CB9" w:rsidR="00770B27" w:rsidRPr="00770B27" w:rsidRDefault="00770B27" w:rsidP="00770B27">
      <w:pPr>
        <w:spacing w:after="120" w:line="276" w:lineRule="auto"/>
        <w:rPr>
          <w:rFonts w:ascii="Times New Roman" w:hAnsi="Times New Roman" w:cs="Times New Roman"/>
          <w:color w:val="000000"/>
          <w14:ligatures w14:val="none"/>
        </w:rPr>
      </w:pPr>
      <w:r w:rsidRPr="00770B27">
        <w:rPr>
          <w:rFonts w:ascii="Times New Roman" w:hAnsi="Times New Roman" w:cs="Times New Roman"/>
          <w:color w:val="000000"/>
          <w14:ligatures w14:val="none"/>
        </w:rPr>
        <w:t>Rashi</w:t>
      </w:r>
      <w:r w:rsidR="006D6870">
        <w:rPr>
          <w:rFonts w:ascii="Times New Roman" w:hAnsi="Times New Roman" w:cs="Times New Roman"/>
          <w:color w:val="000000"/>
          <w14:ligatures w14:val="none"/>
        </w:rPr>
        <w:t xml:space="preserve"> lived in the</w:t>
      </w:r>
      <w:r w:rsidRPr="00770B27">
        <w:rPr>
          <w:rFonts w:ascii="Times New Roman" w:hAnsi="Times New Roman" w:cs="Times New Roman"/>
          <w:color w:val="000000"/>
          <w14:ligatures w14:val="none"/>
        </w:rPr>
        <w:t xml:space="preserve"> </w:t>
      </w:r>
      <w:r w:rsidR="006D6870">
        <w:rPr>
          <w:rFonts w:ascii="Times New Roman" w:hAnsi="Times New Roman" w:cs="Times New Roman"/>
          <w:color w:val="000000"/>
          <w14:ligatures w14:val="none"/>
        </w:rPr>
        <w:t>e</w:t>
      </w:r>
      <w:r w:rsidRPr="00770B27">
        <w:rPr>
          <w:rFonts w:ascii="Times New Roman" w:hAnsi="Times New Roman" w:cs="Times New Roman"/>
          <w:color w:val="000000"/>
          <w14:ligatures w14:val="none"/>
        </w:rPr>
        <w:t>leventh century</w:t>
      </w:r>
      <w:r w:rsidR="006D6870">
        <w:rPr>
          <w:rFonts w:ascii="Times New Roman" w:hAnsi="Times New Roman" w:cs="Times New Roman"/>
          <w:color w:val="000000"/>
          <w14:ligatures w14:val="none"/>
        </w:rPr>
        <w:t xml:space="preserve"> in</w:t>
      </w:r>
      <w:r w:rsidRPr="00770B27">
        <w:rPr>
          <w:rFonts w:ascii="Times New Roman" w:hAnsi="Times New Roman" w:cs="Times New Roman"/>
          <w:color w:val="000000"/>
          <w14:ligatures w14:val="none"/>
        </w:rPr>
        <w:t xml:space="preserve"> Northern France.</w:t>
      </w:r>
      <w:r w:rsidR="006D6870">
        <w:rPr>
          <w:rFonts w:ascii="Times New Roman" w:hAnsi="Times New Roman" w:cs="Times New Roman"/>
          <w:color w:val="000000"/>
          <w14:ligatures w14:val="none"/>
        </w:rPr>
        <w:t xml:space="preserve"> He</w:t>
      </w:r>
      <w:r w:rsidR="005857DF">
        <w:rPr>
          <w:rFonts w:ascii="Times New Roman" w:hAnsi="Times New Roman" w:cs="Times New Roman"/>
          <w:color w:val="000000"/>
          <w14:ligatures w14:val="none"/>
        </w:rPr>
        <w:t>,</w:t>
      </w:r>
      <w:r w:rsidR="006D6870">
        <w:rPr>
          <w:rFonts w:ascii="Times New Roman" w:hAnsi="Times New Roman" w:cs="Times New Roman"/>
          <w:color w:val="000000"/>
          <w14:ligatures w14:val="none"/>
        </w:rPr>
        <w:t xml:space="preserve"> t</w:t>
      </w:r>
      <w:r w:rsidRPr="00770B27">
        <w:rPr>
          <w:rFonts w:ascii="Times New Roman" w:hAnsi="Times New Roman" w:cs="Times New Roman"/>
          <w:color w:val="000000"/>
          <w14:ligatures w14:val="none"/>
        </w:rPr>
        <w:t>he most consequential Jewish commentator of the medieval period</w:t>
      </w:r>
      <w:r w:rsidR="005857DF">
        <w:rPr>
          <w:rFonts w:ascii="Times New Roman" w:hAnsi="Times New Roman" w:cs="Times New Roman"/>
          <w:color w:val="000000"/>
          <w14:ligatures w14:val="none"/>
        </w:rPr>
        <w:t>,</w:t>
      </w:r>
      <w:r w:rsidRPr="00770B27">
        <w:rPr>
          <w:rFonts w:ascii="Times New Roman" w:hAnsi="Times New Roman" w:cs="Times New Roman"/>
          <w:color w:val="000000"/>
          <w14:ligatures w14:val="none"/>
        </w:rPr>
        <w:t xml:space="preserve"> sat down to write a commentary on Genesis.</w:t>
      </w:r>
      <w:r w:rsidR="005857DF">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When he reached verse 2, he wrote about the verb </w:t>
      </w:r>
      <w:proofErr w:type="spellStart"/>
      <w:r w:rsidRPr="00770B27">
        <w:rPr>
          <w:rFonts w:ascii="Times New Roman" w:hAnsi="Times New Roman" w:cs="Times New Roman"/>
          <w:color w:val="000000"/>
          <w14:ligatures w14:val="none"/>
        </w:rPr>
        <w:t>merachepheth</w:t>
      </w:r>
      <w:proofErr w:type="spellEnd"/>
      <w:r w:rsidRPr="00770B27">
        <w:rPr>
          <w:rFonts w:ascii="Times New Roman" w:hAnsi="Times New Roman" w:cs="Times New Roman"/>
          <w:color w:val="000000"/>
          <w14:ligatures w14:val="none"/>
        </w:rPr>
        <w:t>.</w:t>
      </w:r>
      <w:r w:rsidR="005857DF">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The Spirit, Rashi wrote, was hovering over the face of the waters by the breath of the mouth of the Holy One, even as a dove hovers over its nest.</w:t>
      </w:r>
      <w:r w:rsidR="005857DF">
        <w:rPr>
          <w:rFonts w:ascii="Times New Roman" w:hAnsi="Times New Roman" w:cs="Times New Roman"/>
          <w:color w:val="000000"/>
          <w14:ligatures w14:val="none"/>
        </w:rPr>
        <w:t xml:space="preserve"> </w:t>
      </w:r>
      <w:r w:rsidRPr="00770B27">
        <w:rPr>
          <w:rFonts w:ascii="Times New Roman" w:hAnsi="Times New Roman" w:cs="Times New Roman"/>
          <w:color w:val="000000"/>
          <w14:ligatures w14:val="none"/>
        </w:rPr>
        <w:t xml:space="preserve">The dove </w:t>
      </w:r>
      <w:r w:rsidR="005857DF">
        <w:rPr>
          <w:rFonts w:ascii="Times New Roman" w:hAnsi="Times New Roman" w:cs="Times New Roman"/>
          <w:color w:val="000000"/>
          <w14:ligatures w14:val="none"/>
        </w:rPr>
        <w:t xml:space="preserve">is </w:t>
      </w:r>
      <w:r w:rsidRPr="00770B27">
        <w:rPr>
          <w:rFonts w:ascii="Times New Roman" w:hAnsi="Times New Roman" w:cs="Times New Roman"/>
          <w:color w:val="000000"/>
          <w14:ligatures w14:val="none"/>
        </w:rPr>
        <w:t xml:space="preserve">over its nest. That is the image Rashi </w:t>
      </w:r>
      <w:r w:rsidR="000A76D7">
        <w:rPr>
          <w:rFonts w:ascii="Times New Roman" w:hAnsi="Times New Roman" w:cs="Times New Roman"/>
          <w:color w:val="000000"/>
          <w14:ligatures w14:val="none"/>
        </w:rPr>
        <w:t>chose</w:t>
      </w:r>
      <w:r w:rsidRPr="00770B27">
        <w:rPr>
          <w:rFonts w:ascii="Times New Roman" w:hAnsi="Times New Roman" w:cs="Times New Roman"/>
          <w:color w:val="000000"/>
          <w14:ligatures w14:val="none"/>
        </w:rPr>
        <w:t>. Not a serene float.</w:t>
      </w:r>
      <w:r w:rsidR="005857DF">
        <w:rPr>
          <w:rFonts w:ascii="Times New Roman" w:hAnsi="Times New Roman" w:cs="Times New Roman"/>
          <w:color w:val="000000"/>
          <w14:ligatures w14:val="none"/>
        </w:rPr>
        <w:t xml:space="preserve"> But a</w:t>
      </w:r>
      <w:r w:rsidRPr="00770B27">
        <w:rPr>
          <w:rFonts w:ascii="Times New Roman" w:hAnsi="Times New Roman" w:cs="Times New Roman"/>
          <w:color w:val="000000"/>
          <w14:ligatures w14:val="none"/>
        </w:rPr>
        <w:t xml:space="preserve"> mother bird hovering over her young, brooding, watching, waiting.</w:t>
      </w:r>
    </w:p>
    <w:p w14:paraId="68415814" w14:textId="5E578A82" w:rsidR="00770B27" w:rsidRPr="00770B27"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Rashi's reading is the</w:t>
      </w:r>
      <w:r>
        <w:rPr>
          <w:rFonts w:ascii="Times New Roman" w:hAnsi="Times New Roman" w:cs="Times New Roman"/>
          <w:color w:val="000000" w:themeColor="text1"/>
          <w14:ligatures w14:val="none"/>
        </w:rPr>
        <w:t xml:space="preserve"> פְּשָׁט</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pshat</w:t>
      </w:r>
      <w:proofErr w:type="spellEnd"/>
      <w:r>
        <w:rPr>
          <w:rFonts w:ascii="Times New Roman" w:hAnsi="Times New Roman" w:cs="Times New Roman"/>
          <w:color w:val="000000"/>
          <w14:ligatures w14:val="none"/>
        </w:rPr>
        <w:t xml:space="preserve">), the plain sense of the text. Not allegory, not mysticism, not commentary that goes beyond what is on the page. </w:t>
      </w:r>
      <w:proofErr w:type="spellStart"/>
      <w:r>
        <w:rPr>
          <w:rFonts w:ascii="Times New Roman" w:hAnsi="Times New Roman" w:cs="Times New Roman"/>
          <w:color w:val="000000"/>
          <w14:ligatures w14:val="none"/>
        </w:rPr>
        <w:t>Pshat</w:t>
      </w:r>
      <w:proofErr w:type="spellEnd"/>
      <w:r>
        <w:rPr>
          <w:rFonts w:ascii="Times New Roman" w:hAnsi="Times New Roman" w:cs="Times New Roman"/>
          <w:color w:val="000000"/>
          <w14:ligatures w14:val="none"/>
        </w:rPr>
        <w:t xml:space="preserve"> is what the Hebrew says when you read it carefully. And in the eleventh century, the plain reading of Genesis 1:2 was the dove over the nest.</w:t>
      </w:r>
    </w:p>
    <w:p w14:paraId="526DA0C6" w14:textId="6CD48B27" w:rsidR="005857DF"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Eight centuries later, in nineteenth-century Germany, Wilhelm Gesenius compiled the Hebrew lexicon that became the foundation of modern Hebrew Bible scholarship. When he reached the entry for </w:t>
      </w:r>
      <w:proofErr w:type="spellStart"/>
      <w:r>
        <w:rPr>
          <w:rFonts w:ascii="Times New Roman" w:hAnsi="Times New Roman" w:cs="Times New Roman"/>
          <w:color w:val="000000"/>
          <w14:ligatures w14:val="none"/>
        </w:rPr>
        <w:t>rachaph</w:t>
      </w:r>
      <w:proofErr w:type="spellEnd"/>
      <w:r>
        <w:rPr>
          <w:rFonts w:ascii="Times New Roman" w:hAnsi="Times New Roman" w:cs="Times New Roman"/>
          <w:color w:val="000000"/>
          <w14:ligatures w14:val="none"/>
        </w:rPr>
        <w:t xml:space="preserve">, he wrote that the Piel form of the verb describes an eagle brooding over her young. He then extended the gloss directly to Genesis 1:2, writing that the Spirit of God brooded </w:t>
      </w:r>
      <w:r>
        <w:rPr>
          <w:rFonts w:ascii="Times New Roman" w:hAnsi="Times New Roman" w:cs="Times New Roman"/>
          <w:color w:val="000000"/>
          <w14:ligatures w14:val="none"/>
        </w:rPr>
        <w:lastRenderedPageBreak/>
        <w:t>over the shapeless mass of the earth, cherishing and vivifying, making alive what was not yet alive. </w:t>
      </w:r>
    </w:p>
    <w:p w14:paraId="421EEBE4" w14:textId="113E25B4" w:rsidR="005F732A"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Two independent traditions, separated by eight centuries and using different languages and methodologies, arrived at the same reading: brooding, cherishing, hovering, the way a mother bird hovers over her nest. Not floating, not serene. An active, intensive force over what has not yet taken shape. This reading is older than the King James, the Vulgate, and the softening. It has been on the lexicon page and the commentary page the entire time the standard English Bible has been read. What was softened on the English page was never softened in Hebrew. The receipt is still here. And what the receipt says is the language for what your body has been doing without words. </w:t>
      </w:r>
    </w:p>
    <w:p w14:paraId="59276C0F" w14:textId="0DCBDED8" w:rsidR="00770B27" w:rsidRPr="00770B27" w:rsidRDefault="005F732A"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But l</w:t>
      </w:r>
      <w:r w:rsidR="00770B27" w:rsidRPr="00770B27">
        <w:rPr>
          <w:rFonts w:ascii="Times New Roman" w:hAnsi="Times New Roman" w:cs="Times New Roman"/>
          <w:color w:val="000000"/>
          <w14:ligatures w14:val="none"/>
        </w:rPr>
        <w:t xml:space="preserve">ook at what </w:t>
      </w:r>
      <w:r>
        <w:rPr>
          <w:rFonts w:ascii="Times New Roman" w:hAnsi="Times New Roman" w:cs="Times New Roman"/>
          <w:color w:val="000000"/>
          <w14:ligatures w14:val="none"/>
        </w:rPr>
        <w:t xml:space="preserve">Genesis 1:2 says came </w:t>
      </w:r>
      <w:r w:rsidR="00770B27" w:rsidRPr="00770B27">
        <w:rPr>
          <w:rFonts w:ascii="Times New Roman" w:hAnsi="Times New Roman" w:cs="Times New Roman"/>
          <w:color w:val="000000"/>
          <w14:ligatures w14:val="none"/>
        </w:rPr>
        <w:t xml:space="preserve">first. </w:t>
      </w:r>
      <w:r>
        <w:rPr>
          <w:rFonts w:ascii="Times New Roman" w:hAnsi="Times New Roman" w:cs="Times New Roman"/>
          <w:color w:val="000000"/>
          <w14:ligatures w14:val="none"/>
        </w:rPr>
        <w:t xml:space="preserve">The earth </w:t>
      </w:r>
      <w:r w:rsidR="00A64CD8">
        <w:rPr>
          <w:rFonts w:ascii="Times New Roman" w:hAnsi="Times New Roman" w:cs="Times New Roman"/>
          <w:color w:val="000000"/>
          <w14:ligatures w14:val="none"/>
        </w:rPr>
        <w:t>was</w:t>
      </w:r>
      <w:r w:rsidR="00770B27" w:rsidRPr="00770B27">
        <w:rPr>
          <w:rFonts w:ascii="Times New Roman" w:hAnsi="Times New Roman" w:cs="Times New Roman"/>
          <w:color w:val="000000"/>
          <w14:ligatures w14:val="none"/>
        </w:rPr>
        <w:t xml:space="preserve"> Tohu</w:t>
      </w:r>
      <w:r>
        <w:rPr>
          <w:rFonts w:ascii="Times New Roman" w:hAnsi="Times New Roman" w:cs="Times New Roman"/>
          <w:color w:val="000000"/>
          <w14:ligatures w14:val="none"/>
        </w:rPr>
        <w:t xml:space="preserve"> (formless)</w:t>
      </w:r>
      <w:r w:rsidR="00A64CD8">
        <w:rPr>
          <w:rFonts w:ascii="Times New Roman" w:hAnsi="Times New Roman" w:cs="Times New Roman"/>
          <w:color w:val="000000"/>
          <w14:ligatures w14:val="none"/>
        </w:rPr>
        <w:t xml:space="preserve"> and</w:t>
      </w:r>
      <w:r w:rsidR="00770B27" w:rsidRPr="00770B27">
        <w:rPr>
          <w:rFonts w:ascii="Times New Roman" w:hAnsi="Times New Roman" w:cs="Times New Roman"/>
          <w:color w:val="000000"/>
          <w14:ligatures w14:val="none"/>
        </w:rPr>
        <w:t xml:space="preserve"> </w:t>
      </w:r>
      <w:proofErr w:type="spellStart"/>
      <w:r w:rsidR="00770B27" w:rsidRPr="00770B27">
        <w:rPr>
          <w:rFonts w:ascii="Times New Roman" w:hAnsi="Times New Roman" w:cs="Times New Roman"/>
          <w:color w:val="000000"/>
          <w14:ligatures w14:val="none"/>
        </w:rPr>
        <w:t>Bohu</w:t>
      </w:r>
      <w:proofErr w:type="spellEnd"/>
      <w:r w:rsidR="00770B27" w:rsidRPr="00770B27">
        <w:rPr>
          <w:rFonts w:ascii="Times New Roman" w:hAnsi="Times New Roman" w:cs="Times New Roman"/>
          <w:color w:val="000000"/>
          <w14:ligatures w14:val="none"/>
        </w:rPr>
        <w:t xml:space="preserve"> </w:t>
      </w:r>
      <w:r>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void</w:t>
      </w:r>
      <w:r>
        <w:rPr>
          <w:rFonts w:ascii="Times New Roman" w:hAnsi="Times New Roman" w:cs="Times New Roman"/>
          <w:color w:val="000000"/>
          <w14:ligatures w14:val="none"/>
        </w:rPr>
        <w:t>)</w:t>
      </w:r>
      <w:r w:rsidR="00A64CD8">
        <w:rPr>
          <w:rFonts w:ascii="Times New Roman" w:hAnsi="Times New Roman" w:cs="Times New Roman"/>
          <w:color w:val="000000"/>
          <w14:ligatures w14:val="none"/>
        </w:rPr>
        <w:t xml:space="preserve">, </w:t>
      </w:r>
      <w:r w:rsidR="000A76D7">
        <w:rPr>
          <w:rFonts w:ascii="Times New Roman" w:hAnsi="Times New Roman" w:cs="Times New Roman"/>
          <w:color w:val="000000"/>
          <w14:ligatures w14:val="none"/>
        </w:rPr>
        <w:t>with</w:t>
      </w:r>
      <w:r w:rsidR="00A64CD8">
        <w:rPr>
          <w:rFonts w:ascii="Times New Roman" w:hAnsi="Times New Roman" w:cs="Times New Roman"/>
          <w:color w:val="000000"/>
          <w14:ligatures w14:val="none"/>
        </w:rPr>
        <w:t xml:space="preserve"> d</w:t>
      </w:r>
      <w:r w:rsidR="00770B27" w:rsidRPr="00770B27">
        <w:rPr>
          <w:rFonts w:ascii="Times New Roman" w:hAnsi="Times New Roman" w:cs="Times New Roman"/>
          <w:color w:val="000000"/>
          <w14:ligatures w14:val="none"/>
        </w:rPr>
        <w:t>arkness over the surface of the deep. Then the verb</w:t>
      </w:r>
      <w:r w:rsidR="00A64CD8">
        <w:rPr>
          <w:rFonts w:ascii="Times New Roman" w:hAnsi="Times New Roman" w:cs="Times New Roman"/>
          <w:color w:val="000000"/>
          <w14:ligatures w14:val="none"/>
        </w:rPr>
        <w:t xml:space="preserve"> arrives, “</w:t>
      </w:r>
      <w:r w:rsidR="00770B27" w:rsidRPr="00770B27">
        <w:rPr>
          <w:rFonts w:ascii="Times New Roman" w:hAnsi="Times New Roman" w:cs="Times New Roman"/>
          <w:color w:val="000000"/>
          <w14:ligatures w14:val="none"/>
        </w:rPr>
        <w:t xml:space="preserve">The Spirit of God </w:t>
      </w:r>
      <w:proofErr w:type="spellStart"/>
      <w:r w:rsidR="00770B27" w:rsidRPr="00770B27">
        <w:rPr>
          <w:rFonts w:ascii="Times New Roman" w:hAnsi="Times New Roman" w:cs="Times New Roman"/>
          <w:color w:val="000000"/>
          <w14:ligatures w14:val="none"/>
        </w:rPr>
        <w:t>merachepheth</w:t>
      </w:r>
      <w:proofErr w:type="spellEnd"/>
      <w:r w:rsidR="00770B27" w:rsidRPr="00770B27">
        <w:rPr>
          <w:rFonts w:ascii="Times New Roman" w:hAnsi="Times New Roman" w:cs="Times New Roman"/>
          <w:color w:val="000000"/>
          <w14:ligatures w14:val="none"/>
        </w:rPr>
        <w:t xml:space="preserve"> over the waters.</w:t>
      </w:r>
      <w:r w:rsidR="00A64CD8">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w:t>
      </w:r>
      <w:r w:rsidR="00A64CD8">
        <w:rPr>
          <w:rFonts w:ascii="Times New Roman" w:hAnsi="Times New Roman" w:cs="Times New Roman"/>
          <w:color w:val="000000"/>
          <w14:ligatures w14:val="none"/>
        </w:rPr>
        <w:t>It is i</w:t>
      </w:r>
      <w:r w:rsidR="00770B27" w:rsidRPr="00770B27">
        <w:rPr>
          <w:rFonts w:ascii="Times New Roman" w:hAnsi="Times New Roman" w:cs="Times New Roman"/>
          <w:color w:val="000000"/>
          <w14:ligatures w14:val="none"/>
        </w:rPr>
        <w:t>ntensive</w:t>
      </w:r>
      <w:r w:rsidR="00A64CD8">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w:t>
      </w:r>
      <w:r w:rsidR="00A64CD8">
        <w:rPr>
          <w:rFonts w:ascii="Times New Roman" w:hAnsi="Times New Roman" w:cs="Times New Roman"/>
          <w:color w:val="000000"/>
          <w14:ligatures w14:val="none"/>
        </w:rPr>
        <w:t>o</w:t>
      </w:r>
      <w:r w:rsidR="00770B27" w:rsidRPr="00770B27">
        <w:rPr>
          <w:rFonts w:ascii="Times New Roman" w:hAnsi="Times New Roman" w:cs="Times New Roman"/>
          <w:color w:val="000000"/>
          <w14:ligatures w14:val="none"/>
        </w:rPr>
        <w:t>ngoing</w:t>
      </w:r>
      <w:r w:rsidR="00A64CD8">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w:t>
      </w:r>
      <w:r w:rsidR="00A64CD8">
        <w:rPr>
          <w:rFonts w:ascii="Times New Roman" w:hAnsi="Times New Roman" w:cs="Times New Roman"/>
          <w:color w:val="000000"/>
          <w14:ligatures w14:val="none"/>
        </w:rPr>
        <w:t>and b</w:t>
      </w:r>
      <w:r w:rsidR="00770B27" w:rsidRPr="00770B27">
        <w:rPr>
          <w:rFonts w:ascii="Times New Roman" w:hAnsi="Times New Roman" w:cs="Times New Roman"/>
          <w:color w:val="000000"/>
          <w14:ligatures w14:val="none"/>
        </w:rPr>
        <w:t>rooding. Then the word. Let there be light.</w:t>
      </w:r>
      <w:r w:rsidR="00A64CD8">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The sequence in the Hebrew is not chaos, then light, then peace.</w:t>
      </w:r>
      <w:r w:rsidR="006C402E">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The sequence is chaos, then the intensive verb, then light. The brooding comes before the word.</w:t>
      </w:r>
      <w:r w:rsidR="006C402E">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The fluttering comes before the order.</w:t>
      </w:r>
      <w:r w:rsidR="006C402E">
        <w:rPr>
          <w:rFonts w:ascii="Times New Roman" w:hAnsi="Times New Roman" w:cs="Times New Roman"/>
          <w:color w:val="000000"/>
          <w14:ligatures w14:val="none"/>
        </w:rPr>
        <w:t xml:space="preserve"> </w:t>
      </w:r>
      <w:r w:rsidR="00770B27" w:rsidRPr="00770B27">
        <w:rPr>
          <w:rFonts w:ascii="Times New Roman" w:hAnsi="Times New Roman" w:cs="Times New Roman"/>
          <w:color w:val="000000"/>
          <w14:ligatures w14:val="none"/>
        </w:rPr>
        <w:t>The intensive</w:t>
      </w:r>
      <w:r w:rsidR="000A76D7">
        <w:rPr>
          <w:rFonts w:ascii="Times New Roman" w:hAnsi="Times New Roman" w:cs="Times New Roman"/>
          <w:color w:val="000000"/>
          <w14:ligatures w14:val="none"/>
        </w:rPr>
        <w:t>,</w:t>
      </w:r>
      <w:r w:rsidR="00770B27" w:rsidRPr="00770B27">
        <w:rPr>
          <w:rFonts w:ascii="Times New Roman" w:hAnsi="Times New Roman" w:cs="Times New Roman"/>
          <w:color w:val="000000"/>
          <w14:ligatures w14:val="none"/>
        </w:rPr>
        <w:t xml:space="preserve"> ongoing agitation precedes the first creative speech in scripture. That is the textual sequence.</w:t>
      </w:r>
    </w:p>
    <w:p w14:paraId="6B082D06" w14:textId="03FA4F13" w:rsidR="00770B27" w:rsidRPr="00D33A6E" w:rsidRDefault="000A76D7" w:rsidP="00770B2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Now go back to the feeling. The night before a hard decision. The morning when something in your life is about to change. The hour when the body knows before the mind has words. The unrest that hovers over a part of your life that has not yet taken shape. That is the verb. That is what </w:t>
      </w:r>
      <w:proofErr w:type="spellStart"/>
      <w:r>
        <w:rPr>
          <w:rFonts w:ascii="Times New Roman" w:hAnsi="Times New Roman" w:cs="Times New Roman"/>
          <w:color w:val="000000"/>
          <w14:ligatures w14:val="none"/>
        </w:rPr>
        <w:t>merachepheth</w:t>
      </w:r>
      <w:proofErr w:type="spellEnd"/>
      <w:r>
        <w:rPr>
          <w:rFonts w:ascii="Times New Roman" w:hAnsi="Times New Roman" w:cs="Times New Roman"/>
          <w:color w:val="000000"/>
          <w14:ligatures w14:val="none"/>
        </w:rPr>
        <w:t xml:space="preserve"> is doing in you. It’s the same intensive verb that the Spirit of God was doing in the second sentence of scripture. Intensive, ongoing motion over what has not yet been formed. Brooding over the deep before the deep has shape. The trembling that arrives before clarity is not the failure of peace. It is the verb. The verb is what comes before the form. When the trembling comes, it is not the failure of the Spirit. It is the Spirit. The brooding came first. The light came second. That is the textual sequence at Genesis 1:2 and 1:3. And it is the sequence within the life of someone who reads the verb back to where the Hebrew held it. In Genesis 1:2, the second sentence in the Bible, the verb means </w:t>
      </w:r>
      <w:r w:rsidRPr="000A76D7">
        <w:rPr>
          <w:rFonts w:ascii="Times New Roman" w:hAnsi="Times New Roman" w:cs="Times New Roman"/>
          <w:b/>
          <w:bCs/>
          <w:color w:val="000000"/>
          <w14:ligatures w14:val="none"/>
        </w:rPr>
        <w:t>trembling</w:t>
      </w:r>
      <w:r>
        <w:rPr>
          <w:rFonts w:ascii="Times New Roman" w:hAnsi="Times New Roman" w:cs="Times New Roman"/>
          <w:color w:val="000000"/>
          <w14:ligatures w14:val="none"/>
        </w:rPr>
        <w:t>.</w:t>
      </w:r>
    </w:p>
    <w:sectPr w:rsidR="00770B27" w:rsidRPr="00D33A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A1BF" w14:textId="77777777" w:rsidR="00F65484" w:rsidRDefault="00F65484" w:rsidP="00C80908">
      <w:r>
        <w:separator/>
      </w:r>
    </w:p>
  </w:endnote>
  <w:endnote w:type="continuationSeparator" w:id="0">
    <w:p w14:paraId="3D5E2438" w14:textId="77777777" w:rsidR="00F65484" w:rsidRDefault="00F65484"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SBL Hebrew">
    <w:altName w:val="Cambria"/>
    <w:panose1 w:val="020B0604020202020204"/>
    <w:charset w:val="4D"/>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C9CF" w14:textId="77777777" w:rsidR="00F65484" w:rsidRDefault="00F65484" w:rsidP="00C80908">
      <w:r>
        <w:separator/>
      </w:r>
    </w:p>
  </w:footnote>
  <w:footnote w:type="continuationSeparator" w:id="0">
    <w:p w14:paraId="7D0635BE" w14:textId="77777777" w:rsidR="00F65484" w:rsidRDefault="00F65484" w:rsidP="00C80908">
      <w:r>
        <w:continuationSeparator/>
      </w:r>
    </w:p>
  </w:footnote>
  <w:footnote w:id="1">
    <w:p w14:paraId="3A1D7DD6" w14:textId="4096751C" w:rsidR="002A2D82" w:rsidRDefault="002A2D82">
      <w:pPr>
        <w:pStyle w:val="FootnoteText"/>
      </w:pPr>
      <w:r>
        <w:rPr>
          <w:rStyle w:val="FootnoteReference"/>
        </w:rPr>
        <w:footnoteRef/>
      </w:r>
      <w:r>
        <w:t xml:space="preserve"> </w:t>
      </w:r>
      <w:r w:rsidRPr="002A2D82">
        <w:t>A Piel participle is an active-voice verbal adjective in Biblical or Modern Hebrew that belongs to the </w:t>
      </w:r>
      <w:r w:rsidRPr="002A2D82">
        <w:rPr>
          <w:i/>
          <w:iCs/>
        </w:rPr>
        <w:t>Piel</w:t>
      </w:r>
      <w:r w:rsidRPr="002A2D82">
        <w:t>(intensive) verbal stem. In Hebrew, participles function like verbs (expressing action) but also like adjectives (agreeing in gender and number with nouns).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108"/>
    <w:multiLevelType w:val="hybridMultilevel"/>
    <w:tmpl w:val="157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44B17C82"/>
    <w:multiLevelType w:val="hybridMultilevel"/>
    <w:tmpl w:val="E0D25E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9"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8"/>
  </w:num>
  <w:num w:numId="2" w16cid:durableId="1148742925">
    <w:abstractNumId w:val="12"/>
  </w:num>
  <w:num w:numId="3" w16cid:durableId="2094235301">
    <w:abstractNumId w:val="10"/>
  </w:num>
  <w:num w:numId="4" w16cid:durableId="1880972693">
    <w:abstractNumId w:val="14"/>
  </w:num>
  <w:num w:numId="5" w16cid:durableId="894972619">
    <w:abstractNumId w:val="15"/>
  </w:num>
  <w:num w:numId="6" w16cid:durableId="919557965">
    <w:abstractNumId w:val="20"/>
  </w:num>
  <w:num w:numId="7" w16cid:durableId="176385857">
    <w:abstractNumId w:val="16"/>
  </w:num>
  <w:num w:numId="8" w16cid:durableId="361981451">
    <w:abstractNumId w:val="0"/>
  </w:num>
  <w:num w:numId="9" w16cid:durableId="578102812">
    <w:abstractNumId w:val="4"/>
  </w:num>
  <w:num w:numId="10" w16cid:durableId="2038432132">
    <w:abstractNumId w:val="13"/>
  </w:num>
  <w:num w:numId="11" w16cid:durableId="277684638">
    <w:abstractNumId w:val="3"/>
  </w:num>
  <w:num w:numId="12" w16cid:durableId="467750695">
    <w:abstractNumId w:val="11"/>
  </w:num>
  <w:num w:numId="13" w16cid:durableId="1309359532">
    <w:abstractNumId w:val="5"/>
  </w:num>
  <w:num w:numId="14" w16cid:durableId="1323968699">
    <w:abstractNumId w:val="7"/>
  </w:num>
  <w:num w:numId="15" w16cid:durableId="1835142256">
    <w:abstractNumId w:val="17"/>
  </w:num>
  <w:num w:numId="16" w16cid:durableId="16199133">
    <w:abstractNumId w:val="6"/>
  </w:num>
  <w:num w:numId="17" w16cid:durableId="1459183463">
    <w:abstractNumId w:val="18"/>
  </w:num>
  <w:num w:numId="18" w16cid:durableId="5450076">
    <w:abstractNumId w:val="19"/>
  </w:num>
  <w:num w:numId="19" w16cid:durableId="1828857620">
    <w:abstractNumId w:val="9"/>
  </w:num>
  <w:num w:numId="20" w16cid:durableId="1025328045">
    <w:abstractNumId w:val="2"/>
  </w:num>
  <w:num w:numId="21" w16cid:durableId="2072578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0E97"/>
    <w:rsid w:val="00001DDE"/>
    <w:rsid w:val="00083F94"/>
    <w:rsid w:val="00084674"/>
    <w:rsid w:val="00091699"/>
    <w:rsid w:val="00091DA9"/>
    <w:rsid w:val="000A1A2D"/>
    <w:rsid w:val="000A76D7"/>
    <w:rsid w:val="000D0D1B"/>
    <w:rsid w:val="000D2659"/>
    <w:rsid w:val="000D2B56"/>
    <w:rsid w:val="000E76BF"/>
    <w:rsid w:val="00104328"/>
    <w:rsid w:val="00106150"/>
    <w:rsid w:val="00123EB1"/>
    <w:rsid w:val="00143CE9"/>
    <w:rsid w:val="00191A4E"/>
    <w:rsid w:val="001A055C"/>
    <w:rsid w:val="001A5A39"/>
    <w:rsid w:val="001C4182"/>
    <w:rsid w:val="001C5B4C"/>
    <w:rsid w:val="002068F2"/>
    <w:rsid w:val="00211574"/>
    <w:rsid w:val="00255823"/>
    <w:rsid w:val="00263E1F"/>
    <w:rsid w:val="00294FEB"/>
    <w:rsid w:val="002A1CF3"/>
    <w:rsid w:val="002A2D82"/>
    <w:rsid w:val="002C141B"/>
    <w:rsid w:val="002C3B0B"/>
    <w:rsid w:val="002C7A5A"/>
    <w:rsid w:val="002D38A3"/>
    <w:rsid w:val="002F4B1B"/>
    <w:rsid w:val="00300636"/>
    <w:rsid w:val="00307036"/>
    <w:rsid w:val="003131CB"/>
    <w:rsid w:val="00340094"/>
    <w:rsid w:val="00346B26"/>
    <w:rsid w:val="00350433"/>
    <w:rsid w:val="0036463C"/>
    <w:rsid w:val="00377420"/>
    <w:rsid w:val="003C2C5D"/>
    <w:rsid w:val="003C65BD"/>
    <w:rsid w:val="003D1778"/>
    <w:rsid w:val="003D1B79"/>
    <w:rsid w:val="003E4725"/>
    <w:rsid w:val="003F5672"/>
    <w:rsid w:val="00402768"/>
    <w:rsid w:val="00413652"/>
    <w:rsid w:val="0041497F"/>
    <w:rsid w:val="00420D30"/>
    <w:rsid w:val="004219CF"/>
    <w:rsid w:val="0046679E"/>
    <w:rsid w:val="00492D2D"/>
    <w:rsid w:val="004B71D5"/>
    <w:rsid w:val="004C5E85"/>
    <w:rsid w:val="004D13AF"/>
    <w:rsid w:val="004D161C"/>
    <w:rsid w:val="004F59EF"/>
    <w:rsid w:val="00505F69"/>
    <w:rsid w:val="00514BDB"/>
    <w:rsid w:val="00531386"/>
    <w:rsid w:val="005422CB"/>
    <w:rsid w:val="0054736B"/>
    <w:rsid w:val="00576FE2"/>
    <w:rsid w:val="005857DF"/>
    <w:rsid w:val="005A063E"/>
    <w:rsid w:val="005A17F1"/>
    <w:rsid w:val="005B0AAA"/>
    <w:rsid w:val="005B1E0F"/>
    <w:rsid w:val="005C5630"/>
    <w:rsid w:val="005D3578"/>
    <w:rsid w:val="005D4095"/>
    <w:rsid w:val="005F732A"/>
    <w:rsid w:val="005F75B7"/>
    <w:rsid w:val="006040BD"/>
    <w:rsid w:val="00632571"/>
    <w:rsid w:val="006549DF"/>
    <w:rsid w:val="006811A3"/>
    <w:rsid w:val="006954D9"/>
    <w:rsid w:val="006B26C3"/>
    <w:rsid w:val="006C402E"/>
    <w:rsid w:val="006C730C"/>
    <w:rsid w:val="006D3612"/>
    <w:rsid w:val="006D6870"/>
    <w:rsid w:val="00702733"/>
    <w:rsid w:val="0071293A"/>
    <w:rsid w:val="0072435A"/>
    <w:rsid w:val="007542F8"/>
    <w:rsid w:val="00770B27"/>
    <w:rsid w:val="00776557"/>
    <w:rsid w:val="007A3FCD"/>
    <w:rsid w:val="007A535C"/>
    <w:rsid w:val="007A53F9"/>
    <w:rsid w:val="007B0668"/>
    <w:rsid w:val="007D20E4"/>
    <w:rsid w:val="007D70C8"/>
    <w:rsid w:val="007F0DB7"/>
    <w:rsid w:val="007F1938"/>
    <w:rsid w:val="00804492"/>
    <w:rsid w:val="00821E63"/>
    <w:rsid w:val="00853051"/>
    <w:rsid w:val="00853063"/>
    <w:rsid w:val="00886603"/>
    <w:rsid w:val="0089283B"/>
    <w:rsid w:val="008B3743"/>
    <w:rsid w:val="008C0834"/>
    <w:rsid w:val="008D2007"/>
    <w:rsid w:val="008E300E"/>
    <w:rsid w:val="008F5F36"/>
    <w:rsid w:val="00912B6D"/>
    <w:rsid w:val="00920C89"/>
    <w:rsid w:val="00930D33"/>
    <w:rsid w:val="009506CA"/>
    <w:rsid w:val="009513CA"/>
    <w:rsid w:val="00953689"/>
    <w:rsid w:val="00962C3D"/>
    <w:rsid w:val="00993E73"/>
    <w:rsid w:val="009967C3"/>
    <w:rsid w:val="009A3287"/>
    <w:rsid w:val="009C47CE"/>
    <w:rsid w:val="009C65A1"/>
    <w:rsid w:val="009E22D6"/>
    <w:rsid w:val="009F07F7"/>
    <w:rsid w:val="009F4AE7"/>
    <w:rsid w:val="009F5ADA"/>
    <w:rsid w:val="00A0109F"/>
    <w:rsid w:val="00A04AE5"/>
    <w:rsid w:val="00A31437"/>
    <w:rsid w:val="00A31A0D"/>
    <w:rsid w:val="00A33C62"/>
    <w:rsid w:val="00A3654B"/>
    <w:rsid w:val="00A371C0"/>
    <w:rsid w:val="00A512CE"/>
    <w:rsid w:val="00A52DAA"/>
    <w:rsid w:val="00A64CD8"/>
    <w:rsid w:val="00A6500A"/>
    <w:rsid w:val="00A958CE"/>
    <w:rsid w:val="00AB210E"/>
    <w:rsid w:val="00AB36DA"/>
    <w:rsid w:val="00AC03D5"/>
    <w:rsid w:val="00AC239A"/>
    <w:rsid w:val="00AC5DCD"/>
    <w:rsid w:val="00AE5CB7"/>
    <w:rsid w:val="00AF1498"/>
    <w:rsid w:val="00AF5CD7"/>
    <w:rsid w:val="00B14469"/>
    <w:rsid w:val="00B16A73"/>
    <w:rsid w:val="00B226E1"/>
    <w:rsid w:val="00B3381E"/>
    <w:rsid w:val="00B41DCA"/>
    <w:rsid w:val="00B44364"/>
    <w:rsid w:val="00B505DA"/>
    <w:rsid w:val="00B7675F"/>
    <w:rsid w:val="00B92807"/>
    <w:rsid w:val="00BB420D"/>
    <w:rsid w:val="00BB654C"/>
    <w:rsid w:val="00BD76B2"/>
    <w:rsid w:val="00BF5F57"/>
    <w:rsid w:val="00BF7668"/>
    <w:rsid w:val="00C05B3B"/>
    <w:rsid w:val="00C352EF"/>
    <w:rsid w:val="00C51A09"/>
    <w:rsid w:val="00C55EFC"/>
    <w:rsid w:val="00C61023"/>
    <w:rsid w:val="00C74E5A"/>
    <w:rsid w:val="00C80908"/>
    <w:rsid w:val="00C8130C"/>
    <w:rsid w:val="00C90404"/>
    <w:rsid w:val="00CA057B"/>
    <w:rsid w:val="00CA509A"/>
    <w:rsid w:val="00CC5C53"/>
    <w:rsid w:val="00CF1F47"/>
    <w:rsid w:val="00D05A7E"/>
    <w:rsid w:val="00D128F7"/>
    <w:rsid w:val="00D16665"/>
    <w:rsid w:val="00D33A6E"/>
    <w:rsid w:val="00D55393"/>
    <w:rsid w:val="00D94D14"/>
    <w:rsid w:val="00DA1DF7"/>
    <w:rsid w:val="00DC11F7"/>
    <w:rsid w:val="00E0055E"/>
    <w:rsid w:val="00E04F2E"/>
    <w:rsid w:val="00E16287"/>
    <w:rsid w:val="00E437B6"/>
    <w:rsid w:val="00E4444E"/>
    <w:rsid w:val="00E536D9"/>
    <w:rsid w:val="00E61331"/>
    <w:rsid w:val="00E6780A"/>
    <w:rsid w:val="00E837F8"/>
    <w:rsid w:val="00E928E8"/>
    <w:rsid w:val="00EC014E"/>
    <w:rsid w:val="00EC6A99"/>
    <w:rsid w:val="00F06E86"/>
    <w:rsid w:val="00F65484"/>
    <w:rsid w:val="00F75FE3"/>
    <w:rsid w:val="00F87DC4"/>
    <w:rsid w:val="00FA30A1"/>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Emphasis">
    <w:name w:val="Emphasis"/>
    <w:basedOn w:val="DefaultParagraphFont"/>
    <w:uiPriority w:val="20"/>
    <w:qFormat/>
    <w:rsid w:val="00420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Pages>
  <Words>2578</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16</cp:revision>
  <cp:lastPrinted>2026-05-09T22:39:00Z</cp:lastPrinted>
  <dcterms:created xsi:type="dcterms:W3CDTF">2026-05-25T16:52:00Z</dcterms:created>
  <dcterms:modified xsi:type="dcterms:W3CDTF">2026-05-29T15:52:00Z</dcterms:modified>
</cp:coreProperties>
</file>