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D17A" w14:textId="77777777" w:rsidR="00D15837" w:rsidRDefault="00D15837" w:rsidP="00D15837">
      <w:pPr>
        <w:jc w:val="center"/>
        <w:rPr>
          <w:rFonts w:ascii="Monotype Corsiva" w:hAnsi="Monotype Corsiva"/>
          <w:b/>
          <w:bCs/>
          <w:color w:val="0F0F0F"/>
          <w:sz w:val="68"/>
          <w:szCs w:val="68"/>
          <w:shd w:val="clear" w:color="auto" w:fill="FFFFFF"/>
        </w:rPr>
      </w:pPr>
      <w:r w:rsidRPr="007F5C20">
        <w:rPr>
          <w:rFonts w:ascii="Monotype Corsiva" w:hAnsi="Monotype Corsiva"/>
          <w:b/>
          <w:bCs/>
          <w:color w:val="0F0F0F"/>
          <w:sz w:val="68"/>
          <w:szCs w:val="68"/>
          <w:shd w:val="clear" w:color="auto" w:fill="FFFFFF"/>
        </w:rPr>
        <w:t>Misunderstanding The Lord’s Prayer</w:t>
      </w:r>
    </w:p>
    <w:p w14:paraId="38F6B9E9" w14:textId="47AE3CE3" w:rsidR="00ED36EA" w:rsidRPr="00D15837" w:rsidRDefault="00ED36EA" w:rsidP="00ED36EA">
      <w:pPr>
        <w:jc w:val="center"/>
        <w:rPr>
          <w:rFonts w:ascii="Aptos" w:hAnsi="Aptos"/>
          <w:b/>
          <w:bCs/>
          <w:color w:val="0F0F0F"/>
          <w:sz w:val="56"/>
          <w:szCs w:val="56"/>
          <w:shd w:val="clear" w:color="auto" w:fill="FFFFFF"/>
        </w:rPr>
      </w:pPr>
      <w:r w:rsidRPr="00D15837">
        <w:rPr>
          <w:rFonts w:ascii="Aptos" w:hAnsi="Aptos"/>
          <w:b/>
          <w:bCs/>
          <w:color w:val="0F0F0F"/>
          <w:sz w:val="56"/>
          <w:szCs w:val="56"/>
          <w:shd w:val="clear" w:color="auto" w:fill="FFFFFF"/>
        </w:rPr>
        <w:t>Part T</w:t>
      </w:r>
      <w:r w:rsidR="000524DD" w:rsidRPr="00D15837">
        <w:rPr>
          <w:rFonts w:ascii="Aptos" w:hAnsi="Aptos"/>
          <w:b/>
          <w:bCs/>
          <w:color w:val="0F0F0F"/>
          <w:sz w:val="56"/>
          <w:szCs w:val="56"/>
          <w:shd w:val="clear" w:color="auto" w:fill="FFFFFF"/>
        </w:rPr>
        <w:t>hree</w:t>
      </w:r>
    </w:p>
    <w:p w14:paraId="6C46E64D" w14:textId="0B22FBE9" w:rsidR="00ED36EA" w:rsidRPr="00802007" w:rsidRDefault="001C60FC" w:rsidP="00ED36EA">
      <w:pPr>
        <w:autoSpaceDE w:val="0"/>
        <w:autoSpaceDN w:val="0"/>
        <w:adjustRightInd w:val="0"/>
        <w:spacing w:line="276" w:lineRule="auto"/>
        <w:jc w:val="center"/>
        <w:rPr>
          <w:rFonts w:ascii="Aptos" w:hAnsi="Aptos"/>
          <w:b/>
          <w:bCs/>
          <w:color w:val="0F0F0F"/>
          <w:sz w:val="44"/>
          <w:szCs w:val="44"/>
          <w:shd w:val="clear" w:color="auto" w:fill="FFFFFF"/>
        </w:rPr>
      </w:pPr>
      <w:r>
        <w:rPr>
          <w:rFonts w:ascii="Aptos" w:hAnsi="Aptos"/>
          <w:b/>
          <w:bCs/>
          <w:color w:val="0F0F0F"/>
          <w:sz w:val="44"/>
          <w:szCs w:val="44"/>
          <w:shd w:val="clear" w:color="auto" w:fill="FFFFFF"/>
        </w:rPr>
        <w:t xml:space="preserve">What </w:t>
      </w:r>
      <w:r w:rsidR="00111010">
        <w:rPr>
          <w:rFonts w:ascii="Aptos" w:hAnsi="Aptos"/>
          <w:b/>
          <w:bCs/>
          <w:color w:val="0F0F0F"/>
          <w:sz w:val="44"/>
          <w:szCs w:val="44"/>
          <w:shd w:val="clear" w:color="auto" w:fill="FFFFFF"/>
        </w:rPr>
        <w:t>I</w:t>
      </w:r>
      <w:r>
        <w:rPr>
          <w:rFonts w:ascii="Aptos" w:hAnsi="Aptos"/>
          <w:b/>
          <w:bCs/>
          <w:color w:val="0F0F0F"/>
          <w:sz w:val="44"/>
          <w:szCs w:val="44"/>
          <w:shd w:val="clear" w:color="auto" w:fill="FFFFFF"/>
        </w:rPr>
        <w:t xml:space="preserve">s </w:t>
      </w:r>
      <w:r w:rsidR="00111010">
        <w:rPr>
          <w:rFonts w:ascii="Aptos" w:hAnsi="Aptos"/>
          <w:b/>
          <w:bCs/>
          <w:color w:val="0F0F0F"/>
          <w:sz w:val="44"/>
          <w:szCs w:val="44"/>
          <w:shd w:val="clear" w:color="auto" w:fill="FFFFFF"/>
        </w:rPr>
        <w:t>It’s</w:t>
      </w:r>
      <w:r>
        <w:rPr>
          <w:rFonts w:ascii="Aptos" w:hAnsi="Aptos"/>
          <w:b/>
          <w:bCs/>
          <w:color w:val="0F0F0F"/>
          <w:sz w:val="44"/>
          <w:szCs w:val="44"/>
          <w:shd w:val="clear" w:color="auto" w:fill="FFFFFF"/>
        </w:rPr>
        <w:t xml:space="preserve"> True Ending?</w:t>
      </w:r>
    </w:p>
    <w:p w14:paraId="76FDFCD3" w14:textId="77777777" w:rsidR="00ED36EA" w:rsidRDefault="00ED36EA" w:rsidP="00ED36EA">
      <w:pPr>
        <w:autoSpaceDE w:val="0"/>
        <w:autoSpaceDN w:val="0"/>
        <w:adjustRightInd w:val="0"/>
        <w:spacing w:line="276" w:lineRule="auto"/>
        <w:jc w:val="center"/>
      </w:pPr>
    </w:p>
    <w:p w14:paraId="08D91761" w14:textId="77777777" w:rsidR="00ED36EA" w:rsidRDefault="00ED36EA" w:rsidP="00ED36EA">
      <w:pPr>
        <w:spacing w:after="240"/>
        <w:jc w:val="center"/>
        <w:rPr>
          <w:rFonts w:ascii="Footlight MT Light" w:hAnsi="Footlight MT Light"/>
          <w:sz w:val="48"/>
          <w:szCs w:val="48"/>
        </w:rPr>
      </w:pPr>
      <w:r>
        <w:rPr>
          <w:rFonts w:ascii="Footlight MT Light" w:hAnsi="Footlight MT Light"/>
          <w:sz w:val="48"/>
          <w:szCs w:val="48"/>
        </w:rPr>
        <w:t>Overview</w:t>
      </w:r>
    </w:p>
    <w:p w14:paraId="155EF166" w14:textId="60431D67" w:rsidR="001C60FC" w:rsidRDefault="001C60FC" w:rsidP="001C60FC">
      <w:pPr>
        <w:spacing w:line="276" w:lineRule="auto"/>
        <w:ind w:firstLine="360"/>
        <w:rPr>
          <w:color w:val="000000" w:themeColor="text1"/>
        </w:rPr>
      </w:pPr>
      <w:r w:rsidRPr="001C60FC">
        <w:rPr>
          <w:color w:val="000000" w:themeColor="text1"/>
        </w:rPr>
        <w:t xml:space="preserve">Did Jesus teach the doxology, or did the church add it? The earliest text of Matthew ends at </w:t>
      </w:r>
      <w:r w:rsidR="0021054D">
        <w:rPr>
          <w:color w:val="000000" w:themeColor="text1"/>
        </w:rPr>
        <w:t>“</w:t>
      </w:r>
      <w:r w:rsidRPr="001C60FC">
        <w:rPr>
          <w:color w:val="000000" w:themeColor="text1"/>
        </w:rPr>
        <w:t>deliverance from evil</w:t>
      </w:r>
      <w:r>
        <w:rPr>
          <w:color w:val="000000" w:themeColor="text1"/>
        </w:rPr>
        <w:t>.</w:t>
      </w:r>
      <w:r w:rsidR="0021054D">
        <w:rPr>
          <w:color w:val="000000" w:themeColor="text1"/>
        </w:rPr>
        <w:t>”</w:t>
      </w:r>
      <w:r>
        <w:rPr>
          <w:color w:val="000000" w:themeColor="text1"/>
        </w:rPr>
        <w:t xml:space="preserve"> </w:t>
      </w:r>
      <w:r w:rsidRPr="001C60FC">
        <w:rPr>
          <w:color w:val="000000" w:themeColor="text1"/>
        </w:rPr>
        <w:t xml:space="preserve">Millions close the Lord's Prayer with the same words of praise, yet the oldest copies of Matthew, the earliest church commentaries, and the first Christian prayer manual all tell a more precise story. This </w:t>
      </w:r>
      <w:r>
        <w:rPr>
          <w:color w:val="000000" w:themeColor="text1"/>
        </w:rPr>
        <w:t>article</w:t>
      </w:r>
      <w:r w:rsidRPr="001C60FC">
        <w:rPr>
          <w:color w:val="000000" w:themeColor="text1"/>
        </w:rPr>
        <w:t xml:space="preserve"> traces the Lord's Prayer doxology from the worship of the earliest believers, through the scribes who copied the Gospels, to the King James Bible and the prayer you learned as a child. Along the way, the Catholic, Orthodox, and Protestant endings stop looking like a contradiction and start looking like church history standing in the same room. By the end, you will know exactly which words belong to the prayer Jesus taught and what is really happening when you say the rest.</w:t>
      </w:r>
    </w:p>
    <w:p w14:paraId="298AFD7A" w14:textId="1BCDFD2E" w:rsidR="001C60FC" w:rsidRDefault="001C60FC" w:rsidP="00B04ADB">
      <w:pPr>
        <w:spacing w:after="120"/>
        <w:ind w:firstLine="360"/>
        <w:rPr>
          <w:color w:val="000000" w:themeColor="text1"/>
        </w:rPr>
      </w:pPr>
      <w:r w:rsidRPr="001C60FC">
        <w:rPr>
          <w:color w:val="000000" w:themeColor="text1"/>
        </w:rPr>
        <w:t xml:space="preserve">Nothing was removed; the manuscript record is simply reported honestly. Is the King James Version wrong? No. The KJV faithfully translated the Greek text available in 1611, which </w:t>
      </w:r>
      <w:r w:rsidR="00414AE1">
        <w:rPr>
          <w:color w:val="000000" w:themeColor="text1"/>
        </w:rPr>
        <w:t>includ</w:t>
      </w:r>
      <w:r w:rsidRPr="001C60FC">
        <w:rPr>
          <w:color w:val="000000" w:themeColor="text1"/>
        </w:rPr>
        <w:t xml:space="preserve">ed the doxology from the Byzantine manuscript tradition. Why do Catholics end the Lord's Prayer early at Mass? Because the Latin Bible never </w:t>
      </w:r>
      <w:r>
        <w:rPr>
          <w:color w:val="000000" w:themeColor="text1"/>
        </w:rPr>
        <w:t>includ</w:t>
      </w:r>
      <w:r w:rsidRPr="001C60FC">
        <w:rPr>
          <w:color w:val="000000" w:themeColor="text1"/>
        </w:rPr>
        <w:t xml:space="preserve">ed the doxology, the Roman tradition stops where the oldest text </w:t>
      </w:r>
      <w:r>
        <w:rPr>
          <w:color w:val="000000" w:themeColor="text1"/>
        </w:rPr>
        <w:t>end</w:t>
      </w:r>
      <w:r w:rsidRPr="001C60FC">
        <w:rPr>
          <w:color w:val="000000" w:themeColor="text1"/>
        </w:rPr>
        <w:t xml:space="preserve">s, and the congregation prays the doxology a moment later </w:t>
      </w:r>
      <w:r>
        <w:rPr>
          <w:color w:val="000000" w:themeColor="text1"/>
        </w:rPr>
        <w:t>in</w:t>
      </w:r>
      <w:r w:rsidRPr="001C60FC">
        <w:rPr>
          <w:color w:val="000000" w:themeColor="text1"/>
        </w:rPr>
        <w:t xml:space="preserve"> response.</w:t>
      </w:r>
    </w:p>
    <w:p w14:paraId="5DDF361F" w14:textId="371FB883" w:rsidR="00ED36EA" w:rsidRPr="00F53864" w:rsidRDefault="00ED36EA" w:rsidP="00B04ADB">
      <w:pPr>
        <w:spacing w:after="240"/>
        <w:jc w:val="center"/>
        <w:rPr>
          <w:rFonts w:ascii="Footlight MT Light" w:hAnsi="Footlight MT Light"/>
          <w:color w:val="000000" w:themeColor="text1"/>
          <w:sz w:val="48"/>
          <w:szCs w:val="48"/>
        </w:rPr>
      </w:pPr>
      <w:r w:rsidRPr="00F53864">
        <w:rPr>
          <w:rFonts w:ascii="Footlight MT Light" w:hAnsi="Footlight MT Light"/>
          <w:color w:val="000000" w:themeColor="text1"/>
          <w:sz w:val="48"/>
          <w:szCs w:val="48"/>
        </w:rPr>
        <w:t>Summary</w:t>
      </w:r>
    </w:p>
    <w:p w14:paraId="6B5AE306" w14:textId="162F2556" w:rsidR="00B04ADB" w:rsidRDefault="00414AE1" w:rsidP="00B04ADB">
      <w:pPr>
        <w:spacing w:after="240" w:line="276" w:lineRule="auto"/>
        <w:ind w:firstLine="360"/>
        <w:rPr>
          <w:color w:val="000000" w:themeColor="text1"/>
        </w:rPr>
      </w:pPr>
      <w:r>
        <w:rPr>
          <w:color w:val="000000" w:themeColor="text1"/>
        </w:rPr>
        <w:t xml:space="preserve">The familiar ending rests on three Greek words: </w:t>
      </w:r>
      <w:bookmarkStart w:id="0" w:name="OLE_LINK1"/>
      <w:r>
        <w:rPr>
          <w:color w:val="000000" w:themeColor="text1"/>
        </w:rPr>
        <w:t>βα</w:t>
      </w:r>
      <w:proofErr w:type="spellStart"/>
      <w:r>
        <w:rPr>
          <w:color w:val="000000" w:themeColor="text1"/>
        </w:rPr>
        <w:t>σιλεί</w:t>
      </w:r>
      <w:proofErr w:type="spellEnd"/>
      <w:r>
        <w:rPr>
          <w:color w:val="000000" w:themeColor="text1"/>
        </w:rPr>
        <w:t>α (</w:t>
      </w:r>
      <w:proofErr w:type="spellStart"/>
      <w:r>
        <w:rPr>
          <w:color w:val="000000" w:themeColor="text1"/>
        </w:rPr>
        <w:t>basileia</w:t>
      </w:r>
      <w:proofErr w:type="spellEnd"/>
      <w:r>
        <w:rPr>
          <w:color w:val="000000" w:themeColor="text1"/>
        </w:rPr>
        <w:t xml:space="preserve">), the kingdom; </w:t>
      </w:r>
      <w:proofErr w:type="spellStart"/>
      <w:r>
        <w:rPr>
          <w:color w:val="000000" w:themeColor="text1"/>
        </w:rPr>
        <w:t>δύν</w:t>
      </w:r>
      <w:proofErr w:type="spellEnd"/>
      <w:r>
        <w:rPr>
          <w:color w:val="000000" w:themeColor="text1"/>
        </w:rPr>
        <w:t>α</w:t>
      </w:r>
      <w:proofErr w:type="spellStart"/>
      <w:r>
        <w:rPr>
          <w:color w:val="000000" w:themeColor="text1"/>
        </w:rPr>
        <w:t>μις</w:t>
      </w:r>
      <w:proofErr w:type="spellEnd"/>
      <w:r>
        <w:rPr>
          <w:color w:val="000000" w:themeColor="text1"/>
        </w:rPr>
        <w:t xml:space="preserve"> (</w:t>
      </w:r>
      <w:proofErr w:type="spellStart"/>
      <w:r>
        <w:rPr>
          <w:color w:val="000000" w:themeColor="text1"/>
        </w:rPr>
        <w:t>dynamis</w:t>
      </w:r>
      <w:proofErr w:type="spellEnd"/>
      <w:r>
        <w:rPr>
          <w:color w:val="000000" w:themeColor="text1"/>
        </w:rPr>
        <w:t xml:space="preserve">), the power; and </w:t>
      </w:r>
      <w:proofErr w:type="spellStart"/>
      <w:r>
        <w:rPr>
          <w:color w:val="000000" w:themeColor="text1"/>
        </w:rPr>
        <w:t>δόξ</w:t>
      </w:r>
      <w:proofErr w:type="spellEnd"/>
      <w:r>
        <w:rPr>
          <w:color w:val="000000" w:themeColor="text1"/>
        </w:rPr>
        <w:t xml:space="preserve">α </w:t>
      </w:r>
      <w:bookmarkEnd w:id="0"/>
      <w:r>
        <w:rPr>
          <w:color w:val="000000" w:themeColor="text1"/>
        </w:rPr>
        <w:t xml:space="preserve">(doxa), the glory. In Matthew </w:t>
      </w:r>
      <w:hyperlink r:id="rId7" w:history="1">
        <w:r>
          <w:rPr>
            <w:rStyle w:val="Hyperlink"/>
            <w:color w:val="000000" w:themeColor="text1"/>
            <w:u w:val="none"/>
          </w:rPr>
          <w:t>6:13</w:t>
        </w:r>
      </w:hyperlink>
      <w:r>
        <w:rPr>
          <w:color w:val="000000" w:themeColor="text1"/>
        </w:rPr>
        <w:t>, the earliest manuscripts close the prayer before those words appear, and in Luke 11:4, they end without them in every manuscript tradition. Yet the words themselves are deeply biblical. In 1 Chronicles 29:11, David stands before Israel and prays that the greatness, the power, the glory, and the kingdom belong to the Lord alone, a thousand years before the Sermon on the Mount. The earliest believers knew that prayer. When their oldest surviving manual records them ending the Lord's Prayer with "the power and the glory," they were answering Scripture with Scripture, and the fuller threefold form grew from there into the church's worship and, eventually, onto the page of Matthew. If you have ever noticed the small footnote under this verse, or stood in a congregation where the prayer seemed to end early, this is the history your Bible has been pointing to all along. Once you see it, the verse becomes clearer rather than smaller.</w:t>
      </w:r>
    </w:p>
    <w:p w14:paraId="52AFFCC1" w14:textId="77777777" w:rsidR="00ED36EA" w:rsidRDefault="00ED36EA" w:rsidP="00B04ADB">
      <w:pPr>
        <w:spacing w:after="240" w:line="276" w:lineRule="auto"/>
        <w:jc w:val="center"/>
        <w:rPr>
          <w:rFonts w:ascii="Footlight MT Light" w:hAnsi="Footlight MT Light"/>
          <w:sz w:val="48"/>
          <w:szCs w:val="48"/>
        </w:rPr>
      </w:pPr>
      <w:r>
        <w:rPr>
          <w:rFonts w:ascii="Footlight MT Light" w:hAnsi="Footlight MT Light"/>
          <w:sz w:val="48"/>
          <w:szCs w:val="48"/>
        </w:rPr>
        <w:t>An Examination of the Text</w:t>
      </w:r>
    </w:p>
    <w:p w14:paraId="5EFE1BCC" w14:textId="4D19BF99" w:rsidR="00E31730" w:rsidRDefault="001C60FC" w:rsidP="00E31730">
      <w:pPr>
        <w:spacing w:line="276" w:lineRule="auto"/>
        <w:ind w:firstLine="360"/>
        <w:rPr>
          <w:color w:val="000000" w:themeColor="text1"/>
          <w:bdr w:val="none" w:sz="0" w:space="0" w:color="auto" w:frame="1"/>
        </w:rPr>
      </w:pPr>
      <w:r w:rsidRPr="001C60FC">
        <w:rPr>
          <w:color w:val="000000" w:themeColor="text1"/>
          <w:bdr w:val="none" w:sz="0" w:space="0" w:color="auto" w:frame="1"/>
        </w:rPr>
        <w:lastRenderedPageBreak/>
        <w:t>"For thine is the kingdom, and the power, and the glory, forever.</w:t>
      </w:r>
      <w:r w:rsidR="00E31730">
        <w:rPr>
          <w:color w:val="000000" w:themeColor="text1"/>
          <w:bdr w:val="none" w:sz="0" w:space="0" w:color="auto" w:frame="1"/>
        </w:rPr>
        <w:t xml:space="preserve"> </w:t>
      </w:r>
      <w:r w:rsidRPr="001C60FC">
        <w:rPr>
          <w:color w:val="000000" w:themeColor="text1"/>
          <w:bdr w:val="none" w:sz="0" w:space="0" w:color="auto" w:frame="1"/>
        </w:rPr>
        <w:t>Amen." You've said those words your whole life. Your parents said them</w:t>
      </w:r>
      <w:r w:rsidR="00E31730">
        <w:rPr>
          <w:color w:val="000000" w:themeColor="text1"/>
          <w:bdr w:val="none" w:sz="0" w:space="0" w:color="auto" w:frame="1"/>
        </w:rPr>
        <w:t>, and</w:t>
      </w:r>
      <w:r w:rsidRPr="001C60FC">
        <w:rPr>
          <w:color w:val="000000" w:themeColor="text1"/>
          <w:bdr w:val="none" w:sz="0" w:space="0" w:color="auto" w:frame="1"/>
        </w:rPr>
        <w:t xml:space="preserve"> </w:t>
      </w:r>
      <w:r w:rsidR="00E31730">
        <w:rPr>
          <w:color w:val="000000" w:themeColor="text1"/>
          <w:bdr w:val="none" w:sz="0" w:space="0" w:color="auto" w:frame="1"/>
        </w:rPr>
        <w:t>t</w:t>
      </w:r>
      <w:r w:rsidRPr="001C60FC">
        <w:rPr>
          <w:color w:val="000000" w:themeColor="text1"/>
          <w:bdr w:val="none" w:sz="0" w:space="0" w:color="auto" w:frame="1"/>
        </w:rPr>
        <w:t>heir parents said them.</w:t>
      </w:r>
      <w:r w:rsidR="00E31730">
        <w:rPr>
          <w:color w:val="000000" w:themeColor="text1"/>
          <w:bdr w:val="none" w:sz="0" w:space="0" w:color="auto" w:frame="1"/>
        </w:rPr>
        <w:t xml:space="preserve"> </w:t>
      </w:r>
      <w:r w:rsidR="00414AE1">
        <w:rPr>
          <w:color w:val="000000" w:themeColor="text1"/>
          <w:bdr w:val="none" w:sz="0" w:space="0" w:color="auto" w:frame="1"/>
        </w:rPr>
        <w:t>H</w:t>
      </w:r>
      <w:r w:rsidRPr="001C60FC">
        <w:rPr>
          <w:color w:val="000000" w:themeColor="text1"/>
          <w:bdr w:val="none" w:sz="0" w:space="0" w:color="auto" w:frame="1"/>
        </w:rPr>
        <w:t xml:space="preserve">ere's what almost nobody in a pew has been told: </w:t>
      </w:r>
      <w:r w:rsidRPr="00E31730">
        <w:rPr>
          <w:b/>
          <w:bCs/>
          <w:color w:val="000000" w:themeColor="text1"/>
          <w:bdr w:val="none" w:sz="0" w:space="0" w:color="auto" w:frame="1"/>
        </w:rPr>
        <w:t>Jesus never said them</w:t>
      </w:r>
      <w:r w:rsidRPr="001C60FC">
        <w:rPr>
          <w:color w:val="000000" w:themeColor="text1"/>
          <w:bdr w:val="none" w:sz="0" w:space="0" w:color="auto" w:frame="1"/>
        </w:rPr>
        <w:t>.</w:t>
      </w:r>
    </w:p>
    <w:p w14:paraId="059B5C80" w14:textId="2A080BD9" w:rsidR="00026592" w:rsidRDefault="001C60FC" w:rsidP="00026592">
      <w:pPr>
        <w:spacing w:line="276" w:lineRule="auto"/>
        <w:ind w:firstLine="360"/>
        <w:rPr>
          <w:color w:val="000000" w:themeColor="text1"/>
          <w:bdr w:val="none" w:sz="0" w:space="0" w:color="auto" w:frame="1"/>
        </w:rPr>
      </w:pPr>
      <w:r w:rsidRPr="001C60FC">
        <w:rPr>
          <w:color w:val="000000" w:themeColor="text1"/>
          <w:bdr w:val="none" w:sz="0" w:space="0" w:color="auto" w:frame="1"/>
        </w:rPr>
        <w:t xml:space="preserve">Open your own Bible to Matthew </w:t>
      </w:r>
      <w:r w:rsidR="00E31730">
        <w:rPr>
          <w:color w:val="000000" w:themeColor="text1"/>
          <w:bdr w:val="none" w:sz="0" w:space="0" w:color="auto" w:frame="1"/>
        </w:rPr>
        <w:t>6:13</w:t>
      </w:r>
      <w:r w:rsidRPr="001C60FC">
        <w:rPr>
          <w:color w:val="000000" w:themeColor="text1"/>
          <w:bdr w:val="none" w:sz="0" w:space="0" w:color="auto" w:frame="1"/>
        </w:rPr>
        <w:t>.</w:t>
      </w:r>
      <w:r w:rsidR="00E31730">
        <w:rPr>
          <w:color w:val="000000" w:themeColor="text1"/>
          <w:bdr w:val="none" w:sz="0" w:space="0" w:color="auto" w:frame="1"/>
        </w:rPr>
        <w:t xml:space="preserve"> </w:t>
      </w:r>
      <w:r w:rsidRPr="001C60FC">
        <w:rPr>
          <w:color w:val="000000" w:themeColor="text1"/>
          <w:bdr w:val="none" w:sz="0" w:space="0" w:color="auto" w:frame="1"/>
        </w:rPr>
        <w:t xml:space="preserve">If you're holding a modern translation, the prayer ends at "deliver us from evil," and just beneath it sits a small footnote </w:t>
      </w:r>
      <w:r w:rsidR="00414AE1">
        <w:rPr>
          <w:color w:val="000000" w:themeColor="text1"/>
          <w:bdr w:val="none" w:sz="0" w:space="0" w:color="auto" w:frame="1"/>
        </w:rPr>
        <w:t xml:space="preserve">that </w:t>
      </w:r>
      <w:r w:rsidRPr="001C60FC">
        <w:rPr>
          <w:color w:val="000000" w:themeColor="text1"/>
          <w:bdr w:val="none" w:sz="0" w:space="0" w:color="auto" w:frame="1"/>
        </w:rPr>
        <w:t>almost everyone skips.</w:t>
      </w:r>
      <w:r w:rsidR="00E31730">
        <w:rPr>
          <w:color w:val="000000" w:themeColor="text1"/>
          <w:bdr w:val="none" w:sz="0" w:space="0" w:color="auto" w:frame="1"/>
        </w:rPr>
        <w:t xml:space="preserve"> </w:t>
      </w:r>
      <w:r w:rsidRPr="001C60FC">
        <w:rPr>
          <w:color w:val="000000" w:themeColor="text1"/>
          <w:bdr w:val="none" w:sz="0" w:space="0" w:color="auto" w:frame="1"/>
        </w:rPr>
        <w:t xml:space="preserve">That footnote </w:t>
      </w:r>
      <w:r w:rsidR="00414AE1">
        <w:rPr>
          <w:color w:val="000000" w:themeColor="text1"/>
          <w:bdr w:val="none" w:sz="0" w:space="0" w:color="auto" w:frame="1"/>
        </w:rPr>
        <w:t>exists</w:t>
      </w:r>
      <w:r w:rsidRPr="001C60FC">
        <w:rPr>
          <w:color w:val="000000" w:themeColor="text1"/>
          <w:bdr w:val="none" w:sz="0" w:space="0" w:color="auto" w:frame="1"/>
        </w:rPr>
        <w:t xml:space="preserve"> because the earliest manuscripts of Matthew we possess end the prayer right there</w:t>
      </w:r>
      <w:r w:rsidR="00E31730">
        <w:rPr>
          <w:color w:val="000000" w:themeColor="text1"/>
          <w:bdr w:val="none" w:sz="0" w:space="0" w:color="auto" w:frame="1"/>
        </w:rPr>
        <w:t>:</w:t>
      </w:r>
      <w:r w:rsidRPr="001C60FC">
        <w:rPr>
          <w:color w:val="000000" w:themeColor="text1"/>
          <w:bdr w:val="none" w:sz="0" w:space="0" w:color="auto" w:frame="1"/>
        </w:rPr>
        <w:t xml:space="preserve"> No kingdom</w:t>
      </w:r>
      <w:r w:rsidR="00E31730">
        <w:rPr>
          <w:color w:val="000000" w:themeColor="text1"/>
          <w:bdr w:val="none" w:sz="0" w:space="0" w:color="auto" w:frame="1"/>
        </w:rPr>
        <w:t>,</w:t>
      </w:r>
      <w:r w:rsidRPr="001C60FC">
        <w:rPr>
          <w:color w:val="000000" w:themeColor="text1"/>
          <w:bdr w:val="none" w:sz="0" w:space="0" w:color="auto" w:frame="1"/>
        </w:rPr>
        <w:t xml:space="preserve"> </w:t>
      </w:r>
      <w:r w:rsidR="00E31730">
        <w:rPr>
          <w:color w:val="000000" w:themeColor="text1"/>
          <w:bdr w:val="none" w:sz="0" w:space="0" w:color="auto" w:frame="1"/>
        </w:rPr>
        <w:t>n</w:t>
      </w:r>
      <w:r w:rsidRPr="001C60FC">
        <w:rPr>
          <w:color w:val="000000" w:themeColor="text1"/>
          <w:bdr w:val="none" w:sz="0" w:space="0" w:color="auto" w:frame="1"/>
        </w:rPr>
        <w:t>o power</w:t>
      </w:r>
      <w:r w:rsidR="00E31730">
        <w:rPr>
          <w:color w:val="000000" w:themeColor="text1"/>
          <w:bdr w:val="none" w:sz="0" w:space="0" w:color="auto" w:frame="1"/>
        </w:rPr>
        <w:t xml:space="preserve">, no </w:t>
      </w:r>
      <w:r w:rsidRPr="001C60FC">
        <w:rPr>
          <w:color w:val="000000" w:themeColor="text1"/>
          <w:bdr w:val="none" w:sz="0" w:space="0" w:color="auto" w:frame="1"/>
        </w:rPr>
        <w:t>glory</w:t>
      </w:r>
      <w:r w:rsidR="00E31730">
        <w:rPr>
          <w:color w:val="000000" w:themeColor="text1"/>
          <w:bdr w:val="none" w:sz="0" w:space="0" w:color="auto" w:frame="1"/>
        </w:rPr>
        <w:t>, and</w:t>
      </w:r>
      <w:r w:rsidRPr="001C60FC">
        <w:rPr>
          <w:color w:val="000000" w:themeColor="text1"/>
          <w:bdr w:val="none" w:sz="0" w:space="0" w:color="auto" w:frame="1"/>
        </w:rPr>
        <w:t xml:space="preserve"> </w:t>
      </w:r>
      <w:r w:rsidR="00E31730">
        <w:rPr>
          <w:color w:val="000000" w:themeColor="text1"/>
          <w:bdr w:val="none" w:sz="0" w:space="0" w:color="auto" w:frame="1"/>
        </w:rPr>
        <w:t>n</w:t>
      </w:r>
      <w:r w:rsidRPr="001C60FC">
        <w:rPr>
          <w:color w:val="000000" w:themeColor="text1"/>
          <w:bdr w:val="none" w:sz="0" w:space="0" w:color="auto" w:frame="1"/>
        </w:rPr>
        <w:t>o amen.</w:t>
      </w:r>
      <w:r w:rsidR="00026592">
        <w:rPr>
          <w:color w:val="000000" w:themeColor="text1"/>
          <w:bdr w:val="none" w:sz="0" w:space="0" w:color="auto" w:frame="1"/>
        </w:rPr>
        <w:t xml:space="preserve"> </w:t>
      </w:r>
      <w:r w:rsidRPr="001C60FC">
        <w:rPr>
          <w:color w:val="000000" w:themeColor="text1"/>
          <w:bdr w:val="none" w:sz="0" w:space="0" w:color="auto" w:frame="1"/>
        </w:rPr>
        <w:t>This isn't a theory from skeptics trying to tear Scripture down.</w:t>
      </w:r>
      <w:r w:rsidR="00026592">
        <w:rPr>
          <w:color w:val="000000" w:themeColor="text1"/>
          <w:bdr w:val="none" w:sz="0" w:space="0" w:color="auto" w:frame="1"/>
        </w:rPr>
        <w:t xml:space="preserve"> </w:t>
      </w:r>
      <w:r w:rsidRPr="001C60FC">
        <w:rPr>
          <w:color w:val="000000" w:themeColor="text1"/>
          <w:bdr w:val="none" w:sz="0" w:space="0" w:color="auto" w:frame="1"/>
        </w:rPr>
        <w:t>It's printed in the Bible on your shelf, and it's been quietly telling you this for years.</w:t>
      </w:r>
      <w:r w:rsidR="00026592">
        <w:rPr>
          <w:color w:val="000000" w:themeColor="text1"/>
          <w:bdr w:val="none" w:sz="0" w:space="0" w:color="auto" w:frame="1"/>
        </w:rPr>
        <w:t xml:space="preserve"> This</w:t>
      </w:r>
      <w:r w:rsidRPr="001C60FC">
        <w:rPr>
          <w:color w:val="000000" w:themeColor="text1"/>
          <w:bdr w:val="none" w:sz="0" w:space="0" w:color="auto" w:frame="1"/>
        </w:rPr>
        <w:t xml:space="preserve"> leaves two questions, and this </w:t>
      </w:r>
      <w:r w:rsidR="00026592">
        <w:rPr>
          <w:color w:val="000000" w:themeColor="text1"/>
          <w:bdr w:val="none" w:sz="0" w:space="0" w:color="auto" w:frame="1"/>
        </w:rPr>
        <w:t>article</w:t>
      </w:r>
      <w:r w:rsidRPr="001C60FC">
        <w:rPr>
          <w:color w:val="000000" w:themeColor="text1"/>
          <w:bdr w:val="none" w:sz="0" w:space="0" w:color="auto" w:frame="1"/>
        </w:rPr>
        <w:t xml:space="preserve"> answers both with the actual evidence.</w:t>
      </w:r>
      <w:r w:rsidR="00026592">
        <w:rPr>
          <w:color w:val="000000" w:themeColor="text1"/>
          <w:bdr w:val="none" w:sz="0" w:space="0" w:color="auto" w:frame="1"/>
        </w:rPr>
        <w:t xml:space="preserve"> </w:t>
      </w:r>
      <w:r w:rsidRPr="001C60FC">
        <w:rPr>
          <w:color w:val="000000" w:themeColor="text1"/>
          <w:bdr w:val="none" w:sz="0" w:space="0" w:color="auto" w:frame="1"/>
        </w:rPr>
        <w:t>First: if Jesus didn't give us that ending, who did, and how did it get in</w:t>
      </w:r>
      <w:r w:rsidR="00414AE1">
        <w:rPr>
          <w:color w:val="000000" w:themeColor="text1"/>
          <w:bdr w:val="none" w:sz="0" w:space="0" w:color="auto" w:frame="1"/>
        </w:rPr>
        <w:t>to</w:t>
      </w:r>
      <w:r w:rsidRPr="001C60FC">
        <w:rPr>
          <w:color w:val="000000" w:themeColor="text1"/>
          <w:bdr w:val="none" w:sz="0" w:space="0" w:color="auto" w:frame="1"/>
        </w:rPr>
        <w:t xml:space="preserve"> the most famous prayer in the world?</w:t>
      </w:r>
      <w:r w:rsidR="00026592">
        <w:rPr>
          <w:color w:val="000000" w:themeColor="text1"/>
          <w:bdr w:val="none" w:sz="0" w:space="0" w:color="auto" w:frame="1"/>
        </w:rPr>
        <w:t xml:space="preserve"> </w:t>
      </w:r>
      <w:r w:rsidRPr="001C60FC">
        <w:rPr>
          <w:color w:val="000000" w:themeColor="text1"/>
          <w:bdr w:val="none" w:sz="0" w:space="0" w:color="auto" w:frame="1"/>
        </w:rPr>
        <w:t>And second, the one that matters more: once you know where it came from, should you ever say those words again?</w:t>
      </w:r>
      <w:r w:rsidR="00026592">
        <w:rPr>
          <w:color w:val="000000" w:themeColor="text1"/>
          <w:bdr w:val="none" w:sz="0" w:space="0" w:color="auto" w:frame="1"/>
        </w:rPr>
        <w:t xml:space="preserve"> </w:t>
      </w:r>
      <w:r w:rsidRPr="001C60FC">
        <w:rPr>
          <w:color w:val="000000" w:themeColor="text1"/>
          <w:bdr w:val="none" w:sz="0" w:space="0" w:color="auto" w:frame="1"/>
        </w:rPr>
        <w:t>Because what's actually happening when you pray that line is not what you think.</w:t>
      </w:r>
    </w:p>
    <w:p w14:paraId="3A7FE7B5" w14:textId="5C16A061" w:rsidR="00C85C84" w:rsidRDefault="00026592" w:rsidP="00C85C84">
      <w:pPr>
        <w:spacing w:line="276" w:lineRule="auto"/>
        <w:ind w:firstLine="360"/>
        <w:rPr>
          <w:color w:val="000000" w:themeColor="text1"/>
          <w:bdr w:val="none" w:sz="0" w:space="0" w:color="auto" w:frame="1"/>
        </w:rPr>
      </w:pPr>
      <w:r>
        <w:rPr>
          <w:color w:val="000000" w:themeColor="text1"/>
          <w:bdr w:val="none" w:sz="0" w:space="0" w:color="auto" w:frame="1"/>
        </w:rPr>
        <w:t>We will</w:t>
      </w:r>
      <w:r w:rsidR="001C60FC" w:rsidRPr="001C60FC">
        <w:rPr>
          <w:color w:val="000000" w:themeColor="text1"/>
          <w:bdr w:val="none" w:sz="0" w:space="0" w:color="auto" w:frame="1"/>
        </w:rPr>
        <w:t xml:space="preserve"> start with two Bibles that disagree </w:t>
      </w:r>
      <w:r>
        <w:rPr>
          <w:color w:val="000000" w:themeColor="text1"/>
          <w:bdr w:val="none" w:sz="0" w:space="0" w:color="auto" w:frame="1"/>
        </w:rPr>
        <w:t xml:space="preserve">and are probably </w:t>
      </w:r>
      <w:r w:rsidR="001C60FC" w:rsidRPr="001C60FC">
        <w:rPr>
          <w:color w:val="000000" w:themeColor="text1"/>
          <w:bdr w:val="none" w:sz="0" w:space="0" w:color="auto" w:frame="1"/>
        </w:rPr>
        <w:t>on your shelf.</w:t>
      </w:r>
      <w:r>
        <w:rPr>
          <w:color w:val="000000" w:themeColor="text1"/>
          <w:bdr w:val="none" w:sz="0" w:space="0" w:color="auto" w:frame="1"/>
        </w:rPr>
        <w:t xml:space="preserve"> </w:t>
      </w:r>
      <w:r w:rsidR="001C60FC" w:rsidRPr="001C60FC">
        <w:rPr>
          <w:color w:val="000000" w:themeColor="text1"/>
          <w:bdr w:val="none" w:sz="0" w:space="0" w:color="auto" w:frame="1"/>
        </w:rPr>
        <w:t>Maybe you've seen this in your own home.</w:t>
      </w:r>
      <w:r>
        <w:rPr>
          <w:color w:val="000000" w:themeColor="text1"/>
          <w:bdr w:val="none" w:sz="0" w:space="0" w:color="auto" w:frame="1"/>
        </w:rPr>
        <w:t xml:space="preserve"> </w:t>
      </w:r>
      <w:r w:rsidR="001C60FC" w:rsidRPr="001C60FC">
        <w:rPr>
          <w:color w:val="000000" w:themeColor="text1"/>
          <w:bdr w:val="none" w:sz="0" w:space="0" w:color="auto" w:frame="1"/>
        </w:rPr>
        <w:t>A grandmother's King James on one shelf</w:t>
      </w:r>
      <w:r>
        <w:rPr>
          <w:color w:val="000000" w:themeColor="text1"/>
          <w:bdr w:val="none" w:sz="0" w:space="0" w:color="auto" w:frame="1"/>
        </w:rPr>
        <w:t xml:space="preserve"> and</w:t>
      </w:r>
      <w:r w:rsidR="001C60FC" w:rsidRPr="001C60FC">
        <w:rPr>
          <w:color w:val="000000" w:themeColor="text1"/>
          <w:bdr w:val="none" w:sz="0" w:space="0" w:color="auto" w:frame="1"/>
        </w:rPr>
        <w:t xml:space="preserve"> </w:t>
      </w:r>
      <w:r>
        <w:rPr>
          <w:color w:val="000000" w:themeColor="text1"/>
          <w:bdr w:val="none" w:sz="0" w:space="0" w:color="auto" w:frame="1"/>
        </w:rPr>
        <w:t>a</w:t>
      </w:r>
      <w:r w:rsidR="001C60FC" w:rsidRPr="001C60FC">
        <w:rPr>
          <w:color w:val="000000" w:themeColor="text1"/>
          <w:bdr w:val="none" w:sz="0" w:space="0" w:color="auto" w:frame="1"/>
        </w:rPr>
        <w:t xml:space="preserve"> newer translation on another.</w:t>
      </w:r>
      <w:r>
        <w:rPr>
          <w:color w:val="000000" w:themeColor="text1"/>
          <w:bdr w:val="none" w:sz="0" w:space="0" w:color="auto" w:frame="1"/>
        </w:rPr>
        <w:t xml:space="preserve"> </w:t>
      </w:r>
      <w:r w:rsidR="001C60FC" w:rsidRPr="001C60FC">
        <w:rPr>
          <w:color w:val="000000" w:themeColor="text1"/>
          <w:bdr w:val="none" w:sz="0" w:space="0" w:color="auto" w:frame="1"/>
        </w:rPr>
        <w:t>Open both to Matthew six and read verse thirteen side by side.</w:t>
      </w:r>
      <w:r>
        <w:rPr>
          <w:color w:val="000000" w:themeColor="text1"/>
          <w:bdr w:val="none" w:sz="0" w:space="0" w:color="auto" w:frame="1"/>
        </w:rPr>
        <w:t xml:space="preserve"> </w:t>
      </w:r>
      <w:r w:rsidR="001C60FC" w:rsidRPr="001C60FC">
        <w:rPr>
          <w:color w:val="000000" w:themeColor="text1"/>
          <w:bdr w:val="none" w:sz="0" w:space="0" w:color="auto" w:frame="1"/>
        </w:rPr>
        <w:t>The King James gives you the full ending you memorized: "And lead us not into temptation, but deliver us from evil: For thine is the kingdom,</w:t>
      </w:r>
      <w:r>
        <w:rPr>
          <w:color w:val="000000" w:themeColor="text1"/>
          <w:bdr w:val="none" w:sz="0" w:space="0" w:color="auto" w:frame="1"/>
        </w:rPr>
        <w:t xml:space="preserve"> </w:t>
      </w:r>
      <w:r w:rsidR="001C60FC" w:rsidRPr="001C60FC">
        <w:rPr>
          <w:color w:val="000000" w:themeColor="text1"/>
          <w:bdr w:val="none" w:sz="0" w:space="0" w:color="auto" w:frame="1"/>
        </w:rPr>
        <w:t>and the power, and the glory, forever.</w:t>
      </w:r>
      <w:r>
        <w:rPr>
          <w:color w:val="000000" w:themeColor="text1"/>
          <w:bdr w:val="none" w:sz="0" w:space="0" w:color="auto" w:frame="1"/>
        </w:rPr>
        <w:t xml:space="preserve"> </w:t>
      </w:r>
      <w:r w:rsidR="001C60FC" w:rsidRPr="001C60FC">
        <w:rPr>
          <w:color w:val="000000" w:themeColor="text1"/>
          <w:bdr w:val="none" w:sz="0" w:space="0" w:color="auto" w:frame="1"/>
        </w:rPr>
        <w:t>Amen." Now look at the other one</w:t>
      </w:r>
      <w:r>
        <w:rPr>
          <w:color w:val="000000" w:themeColor="text1"/>
          <w:bdr w:val="none" w:sz="0" w:space="0" w:color="auto" w:frame="1"/>
        </w:rPr>
        <w:t>, whether it is</w:t>
      </w:r>
      <w:r w:rsidR="001C60FC" w:rsidRPr="001C60FC">
        <w:rPr>
          <w:color w:val="000000" w:themeColor="text1"/>
          <w:bdr w:val="none" w:sz="0" w:space="0" w:color="auto" w:frame="1"/>
        </w:rPr>
        <w:t xml:space="preserve"> </w:t>
      </w:r>
      <w:r>
        <w:rPr>
          <w:color w:val="000000" w:themeColor="text1"/>
          <w:bdr w:val="none" w:sz="0" w:space="0" w:color="auto" w:frame="1"/>
        </w:rPr>
        <w:t>t</w:t>
      </w:r>
      <w:r w:rsidR="001C60FC" w:rsidRPr="001C60FC">
        <w:rPr>
          <w:color w:val="000000" w:themeColor="text1"/>
          <w:bdr w:val="none" w:sz="0" w:space="0" w:color="auto" w:frame="1"/>
        </w:rPr>
        <w:t xml:space="preserve">he </w:t>
      </w:r>
      <w:r>
        <w:rPr>
          <w:color w:val="000000" w:themeColor="text1"/>
          <w:bdr w:val="none" w:sz="0" w:space="0" w:color="auto" w:frame="1"/>
        </w:rPr>
        <w:t>New American</w:t>
      </w:r>
      <w:r w:rsidR="001C60FC" w:rsidRPr="001C60FC">
        <w:rPr>
          <w:color w:val="000000" w:themeColor="text1"/>
          <w:bdr w:val="none" w:sz="0" w:space="0" w:color="auto" w:frame="1"/>
        </w:rPr>
        <w:t xml:space="preserve"> Standard </w:t>
      </w:r>
      <w:r>
        <w:rPr>
          <w:color w:val="000000" w:themeColor="text1"/>
          <w:bdr w:val="none" w:sz="0" w:space="0" w:color="auto" w:frame="1"/>
        </w:rPr>
        <w:t>Bible,</w:t>
      </w:r>
      <w:r w:rsidR="001C60FC" w:rsidRPr="001C60FC">
        <w:rPr>
          <w:color w:val="000000" w:themeColor="text1"/>
          <w:bdr w:val="none" w:sz="0" w:space="0" w:color="auto" w:frame="1"/>
        </w:rPr>
        <w:t xml:space="preserve"> </w:t>
      </w:r>
      <w:r>
        <w:rPr>
          <w:color w:val="000000" w:themeColor="text1"/>
          <w:bdr w:val="none" w:sz="0" w:space="0" w:color="auto" w:frame="1"/>
        </w:rPr>
        <w:t>t</w:t>
      </w:r>
      <w:r w:rsidR="001C60FC" w:rsidRPr="001C60FC">
        <w:rPr>
          <w:color w:val="000000" w:themeColor="text1"/>
          <w:bdr w:val="none" w:sz="0" w:space="0" w:color="auto" w:frame="1"/>
        </w:rPr>
        <w:t>he New International Version</w:t>
      </w:r>
      <w:r>
        <w:rPr>
          <w:color w:val="000000" w:themeColor="text1"/>
          <w:bdr w:val="none" w:sz="0" w:space="0" w:color="auto" w:frame="1"/>
        </w:rPr>
        <w:t xml:space="preserve">, or any other translation. </w:t>
      </w:r>
      <w:r w:rsidR="00C85C84">
        <w:rPr>
          <w:color w:val="000000" w:themeColor="text1"/>
          <w:bdr w:val="none" w:sz="0" w:space="0" w:color="auto" w:frame="1"/>
        </w:rPr>
        <w:t>In almost</w:t>
      </w:r>
      <w:r w:rsidR="001C60FC" w:rsidRPr="001C60FC">
        <w:rPr>
          <w:color w:val="000000" w:themeColor="text1"/>
          <w:bdr w:val="none" w:sz="0" w:space="0" w:color="auto" w:frame="1"/>
        </w:rPr>
        <w:t xml:space="preserve"> every major translation of the last hundred years</w:t>
      </w:r>
      <w:r w:rsidR="00C85C84">
        <w:rPr>
          <w:color w:val="000000" w:themeColor="text1"/>
          <w:bdr w:val="none" w:sz="0" w:space="0" w:color="auto" w:frame="1"/>
        </w:rPr>
        <w:t>, t</w:t>
      </w:r>
      <w:r w:rsidR="001C60FC" w:rsidRPr="001C60FC">
        <w:rPr>
          <w:color w:val="000000" w:themeColor="text1"/>
          <w:bdr w:val="none" w:sz="0" w:space="0" w:color="auto" w:frame="1"/>
        </w:rPr>
        <w:t xml:space="preserve">he verse reads: "And lead us not into temptation, but deliver us from evil." </w:t>
      </w:r>
      <w:r w:rsidR="001C60FC" w:rsidRPr="00C85C84">
        <w:rPr>
          <w:color w:val="000000" w:themeColor="text1"/>
          <w:u w:val="single"/>
          <w:bdr w:val="none" w:sz="0" w:space="0" w:color="auto" w:frame="1"/>
        </w:rPr>
        <w:t>Full stop</w:t>
      </w:r>
      <w:r w:rsidR="001C60FC" w:rsidRPr="001C60FC">
        <w:rPr>
          <w:color w:val="000000" w:themeColor="text1"/>
          <w:bdr w:val="none" w:sz="0" w:space="0" w:color="auto" w:frame="1"/>
        </w:rPr>
        <w:t>.</w:t>
      </w:r>
      <w:r w:rsidR="00C85C84">
        <w:rPr>
          <w:color w:val="000000" w:themeColor="text1"/>
          <w:bdr w:val="none" w:sz="0" w:space="0" w:color="auto" w:frame="1"/>
        </w:rPr>
        <w:t xml:space="preserve"> </w:t>
      </w:r>
      <w:r w:rsidR="001C60FC" w:rsidRPr="001C60FC">
        <w:rPr>
          <w:color w:val="000000" w:themeColor="text1"/>
          <w:bdr w:val="none" w:sz="0" w:space="0" w:color="auto" w:frame="1"/>
        </w:rPr>
        <w:t xml:space="preserve">And then, in small print at the bottom of the page, </w:t>
      </w:r>
      <w:r w:rsidR="00C85C84">
        <w:rPr>
          <w:color w:val="000000" w:themeColor="text1"/>
          <w:bdr w:val="none" w:sz="0" w:space="0" w:color="auto" w:frame="1"/>
        </w:rPr>
        <w:t xml:space="preserve">is </w:t>
      </w:r>
      <w:r w:rsidR="001C60FC" w:rsidRPr="001C60FC">
        <w:rPr>
          <w:color w:val="000000" w:themeColor="text1"/>
          <w:bdr w:val="none" w:sz="0" w:space="0" w:color="auto" w:frame="1"/>
        </w:rPr>
        <w:t>a footnote</w:t>
      </w:r>
      <w:r w:rsidR="00C85C84">
        <w:rPr>
          <w:color w:val="000000" w:themeColor="text1"/>
          <w:bdr w:val="none" w:sz="0" w:space="0" w:color="auto" w:frame="1"/>
        </w:rPr>
        <w:t xml:space="preserve"> that </w:t>
      </w:r>
      <w:r w:rsidR="001C60FC" w:rsidRPr="001C60FC">
        <w:rPr>
          <w:color w:val="000000" w:themeColor="text1"/>
          <w:bdr w:val="none" w:sz="0" w:space="0" w:color="auto" w:frame="1"/>
        </w:rPr>
        <w:t xml:space="preserve">usually says something like this: </w:t>
      </w:r>
      <w:r w:rsidR="00C85C84">
        <w:rPr>
          <w:color w:val="000000" w:themeColor="text1"/>
          <w:bdr w:val="none" w:sz="0" w:space="0" w:color="auto" w:frame="1"/>
        </w:rPr>
        <w:t>“S</w:t>
      </w:r>
      <w:r w:rsidR="001C60FC" w:rsidRPr="001C60FC">
        <w:rPr>
          <w:color w:val="000000" w:themeColor="text1"/>
          <w:bdr w:val="none" w:sz="0" w:space="0" w:color="auto" w:frame="1"/>
        </w:rPr>
        <w:t xml:space="preserve">ome late manuscripts add, </w:t>
      </w:r>
      <w:r w:rsidR="00C85C84">
        <w:rPr>
          <w:color w:val="000000" w:themeColor="text1"/>
          <w:bdr w:val="none" w:sz="0" w:space="0" w:color="auto" w:frame="1"/>
        </w:rPr>
        <w:t>‘</w:t>
      </w:r>
      <w:r w:rsidR="001C60FC" w:rsidRPr="001C60FC">
        <w:rPr>
          <w:color w:val="000000" w:themeColor="text1"/>
          <w:bdr w:val="none" w:sz="0" w:space="0" w:color="auto" w:frame="1"/>
        </w:rPr>
        <w:t>For thine is the kingdom and the power and the glory, forever.</w:t>
      </w:r>
      <w:r w:rsidR="00C85C84">
        <w:rPr>
          <w:color w:val="000000" w:themeColor="text1"/>
          <w:bdr w:val="none" w:sz="0" w:space="0" w:color="auto" w:frame="1"/>
        </w:rPr>
        <w:t xml:space="preserve"> </w:t>
      </w:r>
      <w:r w:rsidR="001C60FC" w:rsidRPr="001C60FC">
        <w:rPr>
          <w:color w:val="000000" w:themeColor="text1"/>
          <w:bdr w:val="none" w:sz="0" w:space="0" w:color="auto" w:frame="1"/>
        </w:rPr>
        <w:t>Amen.</w:t>
      </w:r>
      <w:r w:rsidR="00C85C84">
        <w:rPr>
          <w:color w:val="000000" w:themeColor="text1"/>
          <w:bdr w:val="none" w:sz="0" w:space="0" w:color="auto" w:frame="1"/>
        </w:rPr>
        <w:t>’</w:t>
      </w:r>
      <w:r w:rsidR="001C60FC" w:rsidRPr="001C60FC">
        <w:rPr>
          <w:color w:val="000000" w:themeColor="text1"/>
          <w:bdr w:val="none" w:sz="0" w:space="0" w:color="auto" w:frame="1"/>
        </w:rPr>
        <w:t>" Read that wording carefully</w:t>
      </w:r>
      <w:r w:rsidR="00C85C84">
        <w:rPr>
          <w:color w:val="000000" w:themeColor="text1"/>
          <w:bdr w:val="none" w:sz="0" w:space="0" w:color="auto" w:frame="1"/>
        </w:rPr>
        <w:t>:</w:t>
      </w:r>
      <w:r w:rsidR="001C60FC" w:rsidRPr="001C60FC">
        <w:rPr>
          <w:color w:val="000000" w:themeColor="text1"/>
          <w:bdr w:val="none" w:sz="0" w:space="0" w:color="auto" w:frame="1"/>
        </w:rPr>
        <w:t xml:space="preserve"> </w:t>
      </w:r>
      <w:r w:rsidR="00C85C84">
        <w:rPr>
          <w:color w:val="000000" w:themeColor="text1"/>
          <w:bdr w:val="none" w:sz="0" w:space="0" w:color="auto" w:frame="1"/>
        </w:rPr>
        <w:t xml:space="preserve">(1) </w:t>
      </w:r>
      <w:r w:rsidR="001C60FC" w:rsidRPr="001C60FC">
        <w:rPr>
          <w:color w:val="000000" w:themeColor="text1"/>
          <w:bdr w:val="none" w:sz="0" w:space="0" w:color="auto" w:frame="1"/>
        </w:rPr>
        <w:t>Some manuscripts</w:t>
      </w:r>
      <w:r w:rsidR="00C85C84">
        <w:rPr>
          <w:color w:val="000000" w:themeColor="text1"/>
          <w:bdr w:val="none" w:sz="0" w:space="0" w:color="auto" w:frame="1"/>
        </w:rPr>
        <w:t>, (2)</w:t>
      </w:r>
      <w:r w:rsidR="001C60FC" w:rsidRPr="001C60FC">
        <w:rPr>
          <w:color w:val="000000" w:themeColor="text1"/>
          <w:bdr w:val="none" w:sz="0" w:space="0" w:color="auto" w:frame="1"/>
        </w:rPr>
        <w:t xml:space="preserve"> Late manuscripts</w:t>
      </w:r>
      <w:r w:rsidR="00C85C84">
        <w:rPr>
          <w:color w:val="000000" w:themeColor="text1"/>
          <w:bdr w:val="none" w:sz="0" w:space="0" w:color="auto" w:frame="1"/>
        </w:rPr>
        <w:t>, (3)</w:t>
      </w:r>
      <w:r w:rsidR="001C60FC" w:rsidRPr="001C60FC">
        <w:rPr>
          <w:color w:val="000000" w:themeColor="text1"/>
          <w:bdr w:val="none" w:sz="0" w:space="0" w:color="auto" w:frame="1"/>
        </w:rPr>
        <w:t xml:space="preserve"> Add.</w:t>
      </w:r>
    </w:p>
    <w:p w14:paraId="131EB9EB" w14:textId="4B2D9E76" w:rsidR="003C2937" w:rsidRDefault="001C60FC" w:rsidP="003C2937">
      <w:pPr>
        <w:spacing w:line="276" w:lineRule="auto"/>
        <w:ind w:firstLine="360"/>
        <w:rPr>
          <w:color w:val="000000" w:themeColor="text1"/>
          <w:bdr w:val="none" w:sz="0" w:space="0" w:color="auto" w:frame="1"/>
        </w:rPr>
      </w:pPr>
      <w:r w:rsidRPr="001C60FC">
        <w:rPr>
          <w:color w:val="000000" w:themeColor="text1"/>
          <w:bdr w:val="none" w:sz="0" w:space="0" w:color="auto" w:frame="1"/>
        </w:rPr>
        <w:t xml:space="preserve">The translators are not hiding anything. </w:t>
      </w:r>
      <w:r w:rsidR="00C85C84">
        <w:rPr>
          <w:color w:val="000000" w:themeColor="text1"/>
          <w:bdr w:val="none" w:sz="0" w:space="0" w:color="auto" w:frame="1"/>
        </w:rPr>
        <w:t>Rather, t</w:t>
      </w:r>
      <w:r w:rsidRPr="001C60FC">
        <w:rPr>
          <w:color w:val="000000" w:themeColor="text1"/>
          <w:bdr w:val="none" w:sz="0" w:space="0" w:color="auto" w:frame="1"/>
        </w:rPr>
        <w:t xml:space="preserve">hey are reporting </w:t>
      </w:r>
      <w:r w:rsidR="00414AE1">
        <w:rPr>
          <w:color w:val="000000" w:themeColor="text1"/>
          <w:bdr w:val="none" w:sz="0" w:space="0" w:color="auto" w:frame="1"/>
        </w:rPr>
        <w:t>what is there</w:t>
      </w:r>
      <w:r w:rsidRPr="001C60FC">
        <w:rPr>
          <w:color w:val="000000" w:themeColor="text1"/>
          <w:bdr w:val="none" w:sz="0" w:space="0" w:color="auto" w:frame="1"/>
        </w:rPr>
        <w:t>.</w:t>
      </w:r>
      <w:r w:rsidR="00C85C84">
        <w:rPr>
          <w:color w:val="000000" w:themeColor="text1"/>
          <w:bdr w:val="none" w:sz="0" w:space="0" w:color="auto" w:frame="1"/>
        </w:rPr>
        <w:t xml:space="preserve"> </w:t>
      </w:r>
      <w:r w:rsidRPr="001C60FC">
        <w:rPr>
          <w:color w:val="000000" w:themeColor="text1"/>
          <w:bdr w:val="none" w:sz="0" w:space="0" w:color="auto" w:frame="1"/>
        </w:rPr>
        <w:t>The doxology is real</w:t>
      </w:r>
      <w:r w:rsidR="00414AE1">
        <w:rPr>
          <w:color w:val="000000" w:themeColor="text1"/>
          <w:bdr w:val="none" w:sz="0" w:space="0" w:color="auto" w:frame="1"/>
        </w:rPr>
        <w:t xml:space="preserve"> and</w:t>
      </w:r>
      <w:r w:rsidRPr="001C60FC">
        <w:rPr>
          <w:color w:val="000000" w:themeColor="text1"/>
          <w:bdr w:val="none" w:sz="0" w:space="0" w:color="auto" w:frame="1"/>
        </w:rPr>
        <w:t xml:space="preserve"> ancient, a</w:t>
      </w:r>
      <w:r w:rsidR="00414AE1">
        <w:rPr>
          <w:color w:val="000000" w:themeColor="text1"/>
          <w:bdr w:val="none" w:sz="0" w:space="0" w:color="auto" w:frame="1"/>
        </w:rPr>
        <w:t>ppearing</w:t>
      </w:r>
      <w:r w:rsidRPr="001C60FC">
        <w:rPr>
          <w:color w:val="000000" w:themeColor="text1"/>
          <w:bdr w:val="none" w:sz="0" w:space="0" w:color="auto" w:frame="1"/>
        </w:rPr>
        <w:t xml:space="preserve"> in thousands of copies of Matthew.</w:t>
      </w:r>
      <w:r w:rsidR="00C85C84">
        <w:rPr>
          <w:color w:val="000000" w:themeColor="text1"/>
          <w:bdr w:val="none" w:sz="0" w:space="0" w:color="auto" w:frame="1"/>
        </w:rPr>
        <w:t xml:space="preserve"> </w:t>
      </w:r>
      <w:r w:rsidRPr="00C85C84">
        <w:rPr>
          <w:i/>
          <w:iCs/>
          <w:color w:val="000000" w:themeColor="text1"/>
          <w:bdr w:val="none" w:sz="0" w:space="0" w:color="auto" w:frame="1"/>
        </w:rPr>
        <w:t>But it does not appear in the earliest ones</w:t>
      </w:r>
      <w:r w:rsidRPr="001C60FC">
        <w:rPr>
          <w:color w:val="000000" w:themeColor="text1"/>
          <w:bdr w:val="none" w:sz="0" w:space="0" w:color="auto" w:frame="1"/>
        </w:rPr>
        <w:t>.</w:t>
      </w:r>
      <w:r w:rsidR="00C85C84">
        <w:rPr>
          <w:color w:val="000000" w:themeColor="text1"/>
          <w:bdr w:val="none" w:sz="0" w:space="0" w:color="auto" w:frame="1"/>
        </w:rPr>
        <w:t xml:space="preserve"> </w:t>
      </w:r>
      <w:r w:rsidRPr="001C60FC">
        <w:rPr>
          <w:color w:val="000000" w:themeColor="text1"/>
          <w:bdr w:val="none" w:sz="0" w:space="0" w:color="auto" w:frame="1"/>
        </w:rPr>
        <w:t xml:space="preserve">The oldest </w:t>
      </w:r>
      <w:r w:rsidR="00C85C84">
        <w:rPr>
          <w:color w:val="000000" w:themeColor="text1"/>
          <w:bdr w:val="none" w:sz="0" w:space="0" w:color="auto" w:frame="1"/>
        </w:rPr>
        <w:t xml:space="preserve">surviving </w:t>
      </w:r>
      <w:r w:rsidRPr="001C60FC">
        <w:rPr>
          <w:color w:val="000000" w:themeColor="text1"/>
          <w:bdr w:val="none" w:sz="0" w:space="0" w:color="auto" w:frame="1"/>
        </w:rPr>
        <w:t>text of this prayer ends at deliverance.</w:t>
      </w:r>
      <w:r w:rsidR="00C85C84">
        <w:rPr>
          <w:color w:val="000000" w:themeColor="text1"/>
          <w:bdr w:val="none" w:sz="0" w:space="0" w:color="auto" w:frame="1"/>
        </w:rPr>
        <w:t xml:space="preserve"> </w:t>
      </w:r>
      <w:r w:rsidRPr="001C60FC">
        <w:rPr>
          <w:color w:val="000000" w:themeColor="text1"/>
          <w:bdr w:val="none" w:sz="0" w:space="0" w:color="auto" w:frame="1"/>
        </w:rPr>
        <w:t>And there's a second witness most people never think to check</w:t>
      </w:r>
      <w:r w:rsidR="00C85C84">
        <w:rPr>
          <w:color w:val="000000" w:themeColor="text1"/>
          <w:bdr w:val="none" w:sz="0" w:space="0" w:color="auto" w:frame="1"/>
        </w:rPr>
        <w:t>:</w:t>
      </w:r>
      <w:r w:rsidRPr="001C60FC">
        <w:rPr>
          <w:color w:val="000000" w:themeColor="text1"/>
          <w:bdr w:val="none" w:sz="0" w:space="0" w:color="auto" w:frame="1"/>
        </w:rPr>
        <w:t xml:space="preserve"> Jesus taught this prayer </w:t>
      </w:r>
      <w:r w:rsidRPr="00C85C84">
        <w:rPr>
          <w:color w:val="000000" w:themeColor="text1"/>
          <w:u w:val="single"/>
          <w:bdr w:val="none" w:sz="0" w:space="0" w:color="auto" w:frame="1"/>
        </w:rPr>
        <w:t>twice</w:t>
      </w:r>
      <w:r w:rsidRPr="001C60FC">
        <w:rPr>
          <w:color w:val="000000" w:themeColor="text1"/>
          <w:bdr w:val="none" w:sz="0" w:space="0" w:color="auto" w:frame="1"/>
        </w:rPr>
        <w:t>.</w:t>
      </w:r>
      <w:r w:rsidR="00C85C84">
        <w:rPr>
          <w:color w:val="000000" w:themeColor="text1"/>
          <w:bdr w:val="none" w:sz="0" w:space="0" w:color="auto" w:frame="1"/>
        </w:rPr>
        <w:t xml:space="preserve"> </w:t>
      </w:r>
      <w:r w:rsidRPr="001C60FC">
        <w:rPr>
          <w:color w:val="000000" w:themeColor="text1"/>
          <w:bdr w:val="none" w:sz="0" w:space="0" w:color="auto" w:frame="1"/>
        </w:rPr>
        <w:t>Matthew records it in the Sermon on the Mount.</w:t>
      </w:r>
      <w:r w:rsidR="00C85C84">
        <w:rPr>
          <w:color w:val="000000" w:themeColor="text1"/>
          <w:bdr w:val="none" w:sz="0" w:space="0" w:color="auto" w:frame="1"/>
        </w:rPr>
        <w:t xml:space="preserve"> </w:t>
      </w:r>
      <w:r w:rsidRPr="001C60FC">
        <w:rPr>
          <w:color w:val="000000" w:themeColor="text1"/>
          <w:bdr w:val="none" w:sz="0" w:space="0" w:color="auto" w:frame="1"/>
        </w:rPr>
        <w:t>Luke records it in chapter eleven, when a disciple asks, "Lord, teach us to pray"</w:t>
      </w:r>
      <w:r w:rsidR="00C85C84">
        <w:rPr>
          <w:color w:val="000000" w:themeColor="text1"/>
          <w:bdr w:val="none" w:sz="0" w:space="0" w:color="auto" w:frame="1"/>
        </w:rPr>
        <w:t xml:space="preserve"> [so, shouldn’t it be called the Disciple’s Prayer?]</w:t>
      </w:r>
      <w:r w:rsidR="003C2937">
        <w:rPr>
          <w:color w:val="000000" w:themeColor="text1"/>
          <w:bdr w:val="none" w:sz="0" w:space="0" w:color="auto" w:frame="1"/>
        </w:rPr>
        <w:t>.</w:t>
      </w:r>
      <w:r w:rsidRPr="001C60FC">
        <w:rPr>
          <w:color w:val="000000" w:themeColor="text1"/>
          <w:bdr w:val="none" w:sz="0" w:space="0" w:color="auto" w:frame="1"/>
        </w:rPr>
        <w:t xml:space="preserve"> Now</w:t>
      </w:r>
      <w:r w:rsidR="003C2937">
        <w:rPr>
          <w:color w:val="000000" w:themeColor="text1"/>
          <w:bdr w:val="none" w:sz="0" w:space="0" w:color="auto" w:frame="1"/>
        </w:rPr>
        <w:t>,</w:t>
      </w:r>
      <w:r w:rsidRPr="001C60FC">
        <w:rPr>
          <w:color w:val="000000" w:themeColor="text1"/>
          <w:bdr w:val="none" w:sz="0" w:space="0" w:color="auto" w:frame="1"/>
        </w:rPr>
        <w:t xml:space="preserve"> here is the remarkable part</w:t>
      </w:r>
      <w:r w:rsidR="003C2937">
        <w:rPr>
          <w:color w:val="000000" w:themeColor="text1"/>
          <w:bdr w:val="none" w:sz="0" w:space="0" w:color="auto" w:frame="1"/>
        </w:rPr>
        <w:t xml:space="preserve">: </w:t>
      </w:r>
      <w:r w:rsidRPr="001C60FC">
        <w:rPr>
          <w:color w:val="000000" w:themeColor="text1"/>
          <w:bdr w:val="none" w:sz="0" w:space="0" w:color="auto" w:frame="1"/>
        </w:rPr>
        <w:t xml:space="preserve">Luke's version </w:t>
      </w:r>
      <w:r w:rsidR="003C2937">
        <w:rPr>
          <w:color w:val="000000" w:themeColor="text1"/>
          <w:bdr w:val="none" w:sz="0" w:space="0" w:color="auto" w:frame="1"/>
        </w:rPr>
        <w:t>contain</w:t>
      </w:r>
      <w:r w:rsidRPr="001C60FC">
        <w:rPr>
          <w:color w:val="000000" w:themeColor="text1"/>
          <w:bdr w:val="none" w:sz="0" w:space="0" w:color="auto" w:frame="1"/>
        </w:rPr>
        <w:t>s no doxology in any manuscript tradition. Not in the early copies</w:t>
      </w:r>
      <w:r w:rsidR="003C2937">
        <w:rPr>
          <w:color w:val="000000" w:themeColor="text1"/>
          <w:bdr w:val="none" w:sz="0" w:space="0" w:color="auto" w:frame="1"/>
        </w:rPr>
        <w:t>,</w:t>
      </w:r>
      <w:r w:rsidRPr="001C60FC">
        <w:rPr>
          <w:color w:val="000000" w:themeColor="text1"/>
          <w:bdr w:val="none" w:sz="0" w:space="0" w:color="auto" w:frame="1"/>
        </w:rPr>
        <w:t xml:space="preserve"> </w:t>
      </w:r>
      <w:r w:rsidR="003C2937">
        <w:rPr>
          <w:color w:val="000000" w:themeColor="text1"/>
          <w:bdr w:val="none" w:sz="0" w:space="0" w:color="auto" w:frame="1"/>
        </w:rPr>
        <w:t>n</w:t>
      </w:r>
      <w:r w:rsidRPr="001C60FC">
        <w:rPr>
          <w:color w:val="000000" w:themeColor="text1"/>
          <w:bdr w:val="none" w:sz="0" w:space="0" w:color="auto" w:frame="1"/>
        </w:rPr>
        <w:t>ot in the late ones</w:t>
      </w:r>
      <w:r w:rsidR="003C2937">
        <w:rPr>
          <w:color w:val="000000" w:themeColor="text1"/>
          <w:bdr w:val="none" w:sz="0" w:space="0" w:color="auto" w:frame="1"/>
        </w:rPr>
        <w:t>, and</w:t>
      </w:r>
      <w:r w:rsidRPr="001C60FC">
        <w:rPr>
          <w:color w:val="000000" w:themeColor="text1"/>
          <w:bdr w:val="none" w:sz="0" w:space="0" w:color="auto" w:frame="1"/>
        </w:rPr>
        <w:t xml:space="preserve"> </w:t>
      </w:r>
      <w:r w:rsidR="003C2937">
        <w:rPr>
          <w:color w:val="000000" w:themeColor="text1"/>
          <w:bdr w:val="none" w:sz="0" w:space="0" w:color="auto" w:frame="1"/>
        </w:rPr>
        <w:t>n</w:t>
      </w:r>
      <w:r w:rsidRPr="001C60FC">
        <w:rPr>
          <w:color w:val="000000" w:themeColor="text1"/>
          <w:bdr w:val="none" w:sz="0" w:space="0" w:color="auto" w:frame="1"/>
        </w:rPr>
        <w:t xml:space="preserve">ot </w:t>
      </w:r>
      <w:r w:rsidR="003C2937">
        <w:rPr>
          <w:color w:val="000000" w:themeColor="text1"/>
          <w:bdr w:val="none" w:sz="0" w:space="0" w:color="auto" w:frame="1"/>
        </w:rPr>
        <w:t xml:space="preserve">even </w:t>
      </w:r>
      <w:r w:rsidRPr="001C60FC">
        <w:rPr>
          <w:color w:val="000000" w:themeColor="text1"/>
          <w:bdr w:val="none" w:sz="0" w:space="0" w:color="auto" w:frame="1"/>
        </w:rPr>
        <w:t>in the King James itself.</w:t>
      </w:r>
      <w:r w:rsidR="003C2937">
        <w:rPr>
          <w:color w:val="000000" w:themeColor="text1"/>
          <w:bdr w:val="none" w:sz="0" w:space="0" w:color="auto" w:frame="1"/>
        </w:rPr>
        <w:t xml:space="preserve"> When you read</w:t>
      </w:r>
      <w:r w:rsidRPr="001C60FC">
        <w:rPr>
          <w:color w:val="000000" w:themeColor="text1"/>
          <w:bdr w:val="none" w:sz="0" w:space="0" w:color="auto" w:frame="1"/>
        </w:rPr>
        <w:t xml:space="preserve"> Luke eleven in your grandmother's Bible</w:t>
      </w:r>
      <w:r w:rsidR="003C2937">
        <w:rPr>
          <w:color w:val="000000" w:themeColor="text1"/>
          <w:bdr w:val="none" w:sz="0" w:space="0" w:color="auto" w:frame="1"/>
        </w:rPr>
        <w:t>,</w:t>
      </w:r>
      <w:r w:rsidRPr="001C60FC">
        <w:rPr>
          <w:color w:val="000000" w:themeColor="text1"/>
          <w:bdr w:val="none" w:sz="0" w:space="0" w:color="auto" w:frame="1"/>
        </w:rPr>
        <w:t xml:space="preserve"> the prayer simply ends.</w:t>
      </w:r>
      <w:r w:rsidR="003C2937">
        <w:rPr>
          <w:color w:val="000000" w:themeColor="text1"/>
          <w:bdr w:val="none" w:sz="0" w:space="0" w:color="auto" w:frame="1"/>
        </w:rPr>
        <w:t xml:space="preserve"> There is n</w:t>
      </w:r>
      <w:r w:rsidRPr="001C60FC">
        <w:rPr>
          <w:color w:val="000000" w:themeColor="text1"/>
          <w:bdr w:val="none" w:sz="0" w:space="0" w:color="auto" w:frame="1"/>
        </w:rPr>
        <w:t xml:space="preserve">o kingdom, no power, </w:t>
      </w:r>
      <w:r w:rsidR="003C2937">
        <w:rPr>
          <w:color w:val="000000" w:themeColor="text1"/>
          <w:bdr w:val="none" w:sz="0" w:space="0" w:color="auto" w:frame="1"/>
        </w:rPr>
        <w:t xml:space="preserve">and </w:t>
      </w:r>
      <w:r w:rsidRPr="001C60FC">
        <w:rPr>
          <w:color w:val="000000" w:themeColor="text1"/>
          <w:bdr w:val="none" w:sz="0" w:space="0" w:color="auto" w:frame="1"/>
        </w:rPr>
        <w:t>no glory.</w:t>
      </w:r>
    </w:p>
    <w:p w14:paraId="64533138" w14:textId="3024DF1F" w:rsidR="00D91AF5" w:rsidRDefault="001C60FC" w:rsidP="00D91AF5">
      <w:pPr>
        <w:spacing w:line="276" w:lineRule="auto"/>
        <w:ind w:firstLine="360"/>
        <w:rPr>
          <w:color w:val="000000" w:themeColor="text1"/>
          <w:bdr w:val="none" w:sz="0" w:space="0" w:color="auto" w:frame="1"/>
        </w:rPr>
      </w:pPr>
      <w:r w:rsidRPr="001C60FC">
        <w:rPr>
          <w:color w:val="000000" w:themeColor="text1"/>
          <w:bdr w:val="none" w:sz="0" w:space="0" w:color="auto" w:frame="1"/>
        </w:rPr>
        <w:t>So</w:t>
      </w:r>
      <w:r w:rsidR="003C2937">
        <w:rPr>
          <w:color w:val="000000" w:themeColor="text1"/>
          <w:bdr w:val="none" w:sz="0" w:space="0" w:color="auto" w:frame="1"/>
        </w:rPr>
        <w:t>,</w:t>
      </w:r>
      <w:r w:rsidRPr="001C60FC">
        <w:rPr>
          <w:color w:val="000000" w:themeColor="text1"/>
          <w:bdr w:val="none" w:sz="0" w:space="0" w:color="auto" w:frame="1"/>
        </w:rPr>
        <w:t xml:space="preserve"> this is where we stand.</w:t>
      </w:r>
      <w:r w:rsidR="003C2937">
        <w:rPr>
          <w:color w:val="000000" w:themeColor="text1"/>
          <w:bdr w:val="none" w:sz="0" w:space="0" w:color="auto" w:frame="1"/>
        </w:rPr>
        <w:t xml:space="preserve"> </w:t>
      </w:r>
      <w:r w:rsidRPr="001C60FC">
        <w:rPr>
          <w:color w:val="000000" w:themeColor="text1"/>
          <w:bdr w:val="none" w:sz="0" w:space="0" w:color="auto" w:frame="1"/>
        </w:rPr>
        <w:t>One Gospel ends the prayer early in its oldest copies.</w:t>
      </w:r>
      <w:r w:rsidR="003C2937">
        <w:rPr>
          <w:color w:val="000000" w:themeColor="text1"/>
          <w:bdr w:val="none" w:sz="0" w:space="0" w:color="auto" w:frame="1"/>
        </w:rPr>
        <w:t xml:space="preserve"> </w:t>
      </w:r>
      <w:r w:rsidRPr="001C60FC">
        <w:rPr>
          <w:color w:val="000000" w:themeColor="text1"/>
          <w:bdr w:val="none" w:sz="0" w:space="0" w:color="auto" w:frame="1"/>
        </w:rPr>
        <w:t>The other Gospel ends it early in every copy ever found.</w:t>
      </w:r>
      <w:r w:rsidR="003C2937">
        <w:rPr>
          <w:color w:val="000000" w:themeColor="text1"/>
          <w:bdr w:val="none" w:sz="0" w:space="0" w:color="auto" w:frame="1"/>
        </w:rPr>
        <w:t xml:space="preserve"> </w:t>
      </w:r>
      <w:r w:rsidRPr="001C60FC">
        <w:rPr>
          <w:color w:val="000000" w:themeColor="text1"/>
          <w:bdr w:val="none" w:sz="0" w:space="0" w:color="auto" w:frame="1"/>
        </w:rPr>
        <w:t>That's the fact your footnote has been holding all along.</w:t>
      </w:r>
      <w:r w:rsidR="003C2937">
        <w:rPr>
          <w:color w:val="000000" w:themeColor="text1"/>
          <w:bdr w:val="none" w:sz="0" w:space="0" w:color="auto" w:frame="1"/>
        </w:rPr>
        <w:t xml:space="preserve"> </w:t>
      </w:r>
      <w:r w:rsidRPr="001C60FC">
        <w:rPr>
          <w:color w:val="000000" w:themeColor="text1"/>
          <w:bdr w:val="none" w:sz="0" w:space="0" w:color="auto" w:frame="1"/>
        </w:rPr>
        <w:t>But a footnote can only tell you that something happened.</w:t>
      </w:r>
      <w:r w:rsidR="003C2937">
        <w:rPr>
          <w:color w:val="000000" w:themeColor="text1"/>
          <w:bdr w:val="none" w:sz="0" w:space="0" w:color="auto" w:frame="1"/>
        </w:rPr>
        <w:t xml:space="preserve"> </w:t>
      </w:r>
      <w:r w:rsidRPr="001C60FC">
        <w:rPr>
          <w:color w:val="000000" w:themeColor="text1"/>
          <w:bdr w:val="none" w:sz="0" w:space="0" w:color="auto" w:frame="1"/>
        </w:rPr>
        <w:t>It cannot tell you how we know or how strong the evidence really is.</w:t>
      </w:r>
      <w:r w:rsidR="003C2937">
        <w:rPr>
          <w:color w:val="000000" w:themeColor="text1"/>
          <w:bdr w:val="none" w:sz="0" w:space="0" w:color="auto" w:frame="1"/>
        </w:rPr>
        <w:t xml:space="preserve"> </w:t>
      </w:r>
      <w:r w:rsidRPr="001C60FC">
        <w:rPr>
          <w:color w:val="000000" w:themeColor="text1"/>
          <w:bdr w:val="none" w:sz="0" w:space="0" w:color="auto" w:frame="1"/>
        </w:rPr>
        <w:t>For that, you have to meet the witnesses.</w:t>
      </w:r>
      <w:r w:rsidR="003C2937">
        <w:rPr>
          <w:color w:val="000000" w:themeColor="text1"/>
          <w:bdr w:val="none" w:sz="0" w:space="0" w:color="auto" w:frame="1"/>
        </w:rPr>
        <w:t xml:space="preserve"> </w:t>
      </w:r>
      <w:r w:rsidRPr="001C60FC">
        <w:rPr>
          <w:color w:val="000000" w:themeColor="text1"/>
          <w:bdr w:val="none" w:sz="0" w:space="0" w:color="auto" w:frame="1"/>
        </w:rPr>
        <w:t>And they are older and</w:t>
      </w:r>
      <w:r w:rsidR="003C2937">
        <w:rPr>
          <w:color w:val="000000" w:themeColor="text1"/>
          <w:bdr w:val="none" w:sz="0" w:space="0" w:color="auto" w:frame="1"/>
        </w:rPr>
        <w:t>,</w:t>
      </w:r>
      <w:r w:rsidRPr="001C60FC">
        <w:rPr>
          <w:color w:val="000000" w:themeColor="text1"/>
          <w:bdr w:val="none" w:sz="0" w:space="0" w:color="auto" w:frame="1"/>
        </w:rPr>
        <w:t xml:space="preserve"> more surprising, than most Christians have ever been told.</w:t>
      </w:r>
    </w:p>
    <w:p w14:paraId="0B657226" w14:textId="3664B6D0" w:rsidR="007E4D2A" w:rsidRDefault="00414AE1" w:rsidP="007E4D2A">
      <w:pPr>
        <w:spacing w:line="276" w:lineRule="auto"/>
        <w:ind w:firstLine="360"/>
        <w:rPr>
          <w:color w:val="000000" w:themeColor="text1"/>
          <w:bdr w:val="none" w:sz="0" w:space="0" w:color="auto" w:frame="1"/>
        </w:rPr>
      </w:pPr>
      <w:r>
        <w:rPr>
          <w:color w:val="000000" w:themeColor="text1"/>
          <w:bdr w:val="none" w:sz="0" w:space="0" w:color="auto" w:frame="1"/>
        </w:rPr>
        <w:lastRenderedPageBreak/>
        <w:t xml:space="preserve">In the mid-nineteenth century, at a monastery beneath Mount Sinai, scholars uncovered one of the oldest complete Bibles, the Codex Sinaiticus, copied in the fourth century, within living memory of the last great persecutions. Turn to Matthew 6:13, and the Lord's Prayer ends with “deliverance from evil.” Nothing follows. In the Vatican Library sits its companion, Codex </w:t>
      </w:r>
      <w:proofErr w:type="spellStart"/>
      <w:r>
        <w:rPr>
          <w:color w:val="000000" w:themeColor="text1"/>
          <w:bdr w:val="none" w:sz="0" w:space="0" w:color="auto" w:frame="1"/>
        </w:rPr>
        <w:t>Vaticanus</w:t>
      </w:r>
      <w:proofErr w:type="spellEnd"/>
      <w:r>
        <w:rPr>
          <w:color w:val="000000" w:themeColor="text1"/>
          <w:bdr w:val="none" w:sz="0" w:space="0" w:color="auto" w:frame="1"/>
        </w:rPr>
        <w:t xml:space="preserve">, also from the fourth century and among the oldest Bibles on earth. It is identical to Codex Sinaiticus: the same chapter, the same verse, and the same ending. “Deliver us from evil,” and then silence. It is vital to know that two of the most ancient complete copies of the Gospels we possess, copied independently in different places, agree completely. </w:t>
      </w:r>
      <w:r>
        <w:rPr>
          <w:b/>
          <w:bCs/>
          <w:color w:val="000000" w:themeColor="text1"/>
          <w:bdr w:val="none" w:sz="0" w:space="0" w:color="auto" w:frame="1"/>
        </w:rPr>
        <w:t>The ending you recite does not exist</w:t>
      </w:r>
      <w:r>
        <w:rPr>
          <w:color w:val="000000" w:themeColor="text1"/>
          <w:bdr w:val="none" w:sz="0" w:space="0" w:color="auto" w:frame="1"/>
        </w:rPr>
        <w:t>.</w:t>
      </w:r>
    </w:p>
    <w:p w14:paraId="6559F916" w14:textId="7ABB41B9" w:rsidR="00451CD7" w:rsidRDefault="00414AE1" w:rsidP="00451CD7">
      <w:pPr>
        <w:spacing w:line="276" w:lineRule="auto"/>
        <w:ind w:firstLine="360"/>
        <w:rPr>
          <w:color w:val="000000" w:themeColor="text1"/>
          <w:bdr w:val="none" w:sz="0" w:space="0" w:color="auto" w:frame="1"/>
        </w:rPr>
      </w:pPr>
      <w:r>
        <w:rPr>
          <w:color w:val="000000" w:themeColor="text1"/>
          <w:bdr w:val="none" w:sz="0" w:space="0" w:color="auto" w:frame="1"/>
        </w:rPr>
        <w:t>You do not need to take anyone's word for this, including mine. Codex Sinaiticus has been photographed page by page and published online for anyone to examine. You can pull up Matthew six tonight on your own screen, look at the fourth-century Greek with your own eyes, and see that the prayer ends where I told you it ends. That is the kind of claim this website deals in: not secrets, not speculation, but evidence you can check before you finish reading. Research like this takes time, so stay with me, because the next witness is even older than these Bibles.</w:t>
      </w:r>
    </w:p>
    <w:p w14:paraId="0548467D" w14:textId="11545EED" w:rsidR="00AD540B" w:rsidRDefault="00451CD7" w:rsidP="00AD540B">
      <w:pPr>
        <w:spacing w:line="276" w:lineRule="auto"/>
        <w:ind w:firstLine="360"/>
        <w:rPr>
          <w:color w:val="000000" w:themeColor="text1"/>
          <w:bdr w:val="none" w:sz="0" w:space="0" w:color="auto" w:frame="1"/>
        </w:rPr>
      </w:pPr>
      <w:r>
        <w:rPr>
          <w:color w:val="000000" w:themeColor="text1"/>
          <w:bdr w:val="none" w:sz="0" w:space="0" w:color="auto" w:frame="1"/>
        </w:rPr>
        <w:t>M</w:t>
      </w:r>
      <w:r w:rsidR="001C60FC" w:rsidRPr="001C60FC">
        <w:rPr>
          <w:color w:val="000000" w:themeColor="text1"/>
          <w:bdr w:val="none" w:sz="0" w:space="0" w:color="auto" w:frame="1"/>
        </w:rPr>
        <w:t>anuscripts are only the first class of evidence.</w:t>
      </w:r>
      <w:r>
        <w:rPr>
          <w:color w:val="000000" w:themeColor="text1"/>
          <w:bdr w:val="none" w:sz="0" w:space="0" w:color="auto" w:frame="1"/>
        </w:rPr>
        <w:t xml:space="preserve"> </w:t>
      </w:r>
      <w:r w:rsidR="001C60FC" w:rsidRPr="001C60FC">
        <w:rPr>
          <w:color w:val="000000" w:themeColor="text1"/>
          <w:bdr w:val="none" w:sz="0" w:space="0" w:color="auto" w:frame="1"/>
        </w:rPr>
        <w:t>There's a second, and in some ways it's even stronger.</w:t>
      </w:r>
      <w:r w:rsidR="00AD540B">
        <w:rPr>
          <w:color w:val="000000" w:themeColor="text1"/>
          <w:bdr w:val="none" w:sz="0" w:space="0" w:color="auto" w:frame="1"/>
        </w:rPr>
        <w:t xml:space="preserve"> </w:t>
      </w:r>
      <w:r w:rsidR="001C60FC" w:rsidRPr="001C60FC">
        <w:rPr>
          <w:color w:val="000000" w:themeColor="text1"/>
          <w:bdr w:val="none" w:sz="0" w:space="0" w:color="auto" w:frame="1"/>
        </w:rPr>
        <w:t>Long before Sinaiticus was copied, the early church fathers were writing about this prayer.</w:t>
      </w:r>
      <w:r w:rsidR="00AD540B">
        <w:rPr>
          <w:color w:val="000000" w:themeColor="text1"/>
          <w:bdr w:val="none" w:sz="0" w:space="0" w:color="auto" w:frame="1"/>
        </w:rPr>
        <w:t xml:space="preserve"> </w:t>
      </w:r>
      <w:r w:rsidR="001C60FC" w:rsidRPr="001C60FC">
        <w:rPr>
          <w:color w:val="000000" w:themeColor="text1"/>
          <w:bdr w:val="none" w:sz="0" w:space="0" w:color="auto" w:frame="1"/>
        </w:rPr>
        <w:t>Around the year two hundred, Tertullian wrote a treatise on the Lord's Prayer, walking through it phrase by phrase.</w:t>
      </w:r>
      <w:r w:rsidR="00AD540B">
        <w:rPr>
          <w:color w:val="000000" w:themeColor="text1"/>
          <w:bdr w:val="none" w:sz="0" w:space="0" w:color="auto" w:frame="1"/>
        </w:rPr>
        <w:t xml:space="preserve"> </w:t>
      </w:r>
      <w:r w:rsidR="001C60FC" w:rsidRPr="001C60FC">
        <w:rPr>
          <w:color w:val="000000" w:themeColor="text1"/>
          <w:bdr w:val="none" w:sz="0" w:space="0" w:color="auto" w:frame="1"/>
        </w:rPr>
        <w:t>A generation later, Origen did the same</w:t>
      </w:r>
      <w:r w:rsidR="00AD540B">
        <w:rPr>
          <w:color w:val="000000" w:themeColor="text1"/>
          <w:bdr w:val="none" w:sz="0" w:space="0" w:color="auto" w:frame="1"/>
        </w:rPr>
        <w:t xml:space="preserve">, and then </w:t>
      </w:r>
      <w:r w:rsidR="001C60FC" w:rsidRPr="001C60FC">
        <w:rPr>
          <w:color w:val="000000" w:themeColor="text1"/>
          <w:bdr w:val="none" w:sz="0" w:space="0" w:color="auto" w:frame="1"/>
        </w:rPr>
        <w:t>Cyprian, the bishop of Carthage, wrote his own. T</w:t>
      </w:r>
      <w:r w:rsidR="00AD540B">
        <w:rPr>
          <w:color w:val="000000" w:themeColor="text1"/>
          <w:bdr w:val="none" w:sz="0" w:space="0" w:color="auto" w:frame="1"/>
        </w:rPr>
        <w:t>hat is t</w:t>
      </w:r>
      <w:r w:rsidR="001C60FC" w:rsidRPr="001C60FC">
        <w:rPr>
          <w:color w:val="000000" w:themeColor="text1"/>
          <w:bdr w:val="none" w:sz="0" w:space="0" w:color="auto" w:frame="1"/>
        </w:rPr>
        <w:t>hree teachers</w:t>
      </w:r>
      <w:r w:rsidR="00AD540B">
        <w:rPr>
          <w:color w:val="000000" w:themeColor="text1"/>
          <w:bdr w:val="none" w:sz="0" w:space="0" w:color="auto" w:frame="1"/>
        </w:rPr>
        <w:t xml:space="preserve"> in</w:t>
      </w:r>
      <w:r w:rsidR="001C60FC" w:rsidRPr="001C60FC">
        <w:rPr>
          <w:color w:val="000000" w:themeColor="text1"/>
          <w:bdr w:val="none" w:sz="0" w:space="0" w:color="auto" w:frame="1"/>
        </w:rPr>
        <w:t xml:space="preserve"> </w:t>
      </w:r>
      <w:r w:rsidR="00AD540B">
        <w:rPr>
          <w:color w:val="000000" w:themeColor="text1"/>
          <w:bdr w:val="none" w:sz="0" w:space="0" w:color="auto" w:frame="1"/>
        </w:rPr>
        <w:t>t</w:t>
      </w:r>
      <w:r w:rsidR="001C60FC" w:rsidRPr="001C60FC">
        <w:rPr>
          <w:color w:val="000000" w:themeColor="text1"/>
          <w:bdr w:val="none" w:sz="0" w:space="0" w:color="auto" w:frame="1"/>
        </w:rPr>
        <w:t>hree</w:t>
      </w:r>
      <w:r w:rsidR="00AD540B">
        <w:rPr>
          <w:color w:val="000000" w:themeColor="text1"/>
          <w:bdr w:val="none" w:sz="0" w:space="0" w:color="auto" w:frame="1"/>
        </w:rPr>
        <w:t xml:space="preserve"> different geographic</w:t>
      </w:r>
      <w:r w:rsidR="001C60FC" w:rsidRPr="001C60FC">
        <w:rPr>
          <w:color w:val="000000" w:themeColor="text1"/>
          <w:bdr w:val="none" w:sz="0" w:space="0" w:color="auto" w:frame="1"/>
        </w:rPr>
        <w:t xml:space="preserve"> regions</w:t>
      </w:r>
      <w:r w:rsidR="00414AE1">
        <w:rPr>
          <w:color w:val="000000" w:themeColor="text1"/>
          <w:bdr w:val="none" w:sz="0" w:space="0" w:color="auto" w:frame="1"/>
        </w:rPr>
        <w:t>, each</w:t>
      </w:r>
      <w:r w:rsidR="00AD540B">
        <w:rPr>
          <w:color w:val="000000" w:themeColor="text1"/>
          <w:bdr w:val="none" w:sz="0" w:space="0" w:color="auto" w:frame="1"/>
        </w:rPr>
        <w:t xml:space="preserve"> writing </w:t>
      </w:r>
      <w:r w:rsidR="00414AE1">
        <w:rPr>
          <w:color w:val="000000" w:themeColor="text1"/>
          <w:bdr w:val="none" w:sz="0" w:space="0" w:color="auto" w:frame="1"/>
        </w:rPr>
        <w:t>a</w:t>
      </w:r>
      <w:r w:rsidR="001C60FC" w:rsidRPr="001C60FC">
        <w:rPr>
          <w:color w:val="000000" w:themeColor="text1"/>
          <w:bdr w:val="none" w:sz="0" w:space="0" w:color="auto" w:frame="1"/>
        </w:rPr>
        <w:t xml:space="preserve"> commentar</w:t>
      </w:r>
      <w:r w:rsidR="00414AE1">
        <w:rPr>
          <w:color w:val="000000" w:themeColor="text1"/>
          <w:bdr w:val="none" w:sz="0" w:space="0" w:color="auto" w:frame="1"/>
        </w:rPr>
        <w:t>y</w:t>
      </w:r>
      <w:r w:rsidR="00AD540B">
        <w:rPr>
          <w:color w:val="000000" w:themeColor="text1"/>
          <w:bdr w:val="none" w:sz="0" w:space="0" w:color="auto" w:frame="1"/>
        </w:rPr>
        <w:t>,</w:t>
      </w:r>
      <w:r w:rsidR="001C60FC" w:rsidRPr="001C60FC">
        <w:rPr>
          <w:color w:val="000000" w:themeColor="text1"/>
          <w:bdr w:val="none" w:sz="0" w:space="0" w:color="auto" w:frame="1"/>
        </w:rPr>
        <w:t xml:space="preserve"> moving line by line through the prayer</w:t>
      </w:r>
      <w:r w:rsidR="00AD540B">
        <w:rPr>
          <w:color w:val="000000" w:themeColor="text1"/>
          <w:bdr w:val="none" w:sz="0" w:space="0" w:color="auto" w:frame="1"/>
        </w:rPr>
        <w:t xml:space="preserve"> that</w:t>
      </w:r>
      <w:r w:rsidR="001C60FC" w:rsidRPr="001C60FC">
        <w:rPr>
          <w:color w:val="000000" w:themeColor="text1"/>
          <w:bdr w:val="none" w:sz="0" w:space="0" w:color="auto" w:frame="1"/>
        </w:rPr>
        <w:t xml:space="preserve"> Jesus taught</w:t>
      </w:r>
      <w:r w:rsidR="00AD540B">
        <w:rPr>
          <w:color w:val="000000" w:themeColor="text1"/>
          <w:bdr w:val="none" w:sz="0" w:space="0" w:color="auto" w:frame="1"/>
        </w:rPr>
        <w:t xml:space="preserve"> His disciples</w:t>
      </w:r>
      <w:r w:rsidR="001C60FC" w:rsidRPr="001C60FC">
        <w:rPr>
          <w:color w:val="000000" w:themeColor="text1"/>
          <w:bdr w:val="none" w:sz="0" w:space="0" w:color="auto" w:frame="1"/>
        </w:rPr>
        <w:t>.</w:t>
      </w:r>
      <w:r w:rsidR="00AD540B">
        <w:rPr>
          <w:color w:val="000000" w:themeColor="text1"/>
          <w:bdr w:val="none" w:sz="0" w:space="0" w:color="auto" w:frame="1"/>
        </w:rPr>
        <w:t xml:space="preserve"> N</w:t>
      </w:r>
      <w:r w:rsidR="001C60FC" w:rsidRPr="001C60FC">
        <w:rPr>
          <w:color w:val="000000" w:themeColor="text1"/>
          <w:bdr w:val="none" w:sz="0" w:space="0" w:color="auto" w:frame="1"/>
        </w:rPr>
        <w:t>ot one of them comments on the doxology</w:t>
      </w:r>
      <w:r w:rsidR="00AD540B">
        <w:rPr>
          <w:color w:val="000000" w:themeColor="text1"/>
          <w:bdr w:val="none" w:sz="0" w:space="0" w:color="auto" w:frame="1"/>
        </w:rPr>
        <w:t xml:space="preserve">! </w:t>
      </w:r>
      <w:r w:rsidR="001C60FC" w:rsidRPr="001C60FC">
        <w:rPr>
          <w:color w:val="000000" w:themeColor="text1"/>
          <w:bdr w:val="none" w:sz="0" w:space="0" w:color="auto" w:frame="1"/>
        </w:rPr>
        <w:t>They explain "hallowed be thy name." They explain "thy kingdom come." They explain "deliver us from evil." And then they stop,</w:t>
      </w:r>
      <w:r w:rsidR="00AD540B">
        <w:rPr>
          <w:color w:val="000000" w:themeColor="text1"/>
          <w:bdr w:val="none" w:sz="0" w:space="0" w:color="auto" w:frame="1"/>
        </w:rPr>
        <w:t xml:space="preserve"> </w:t>
      </w:r>
      <w:r w:rsidR="001C60FC" w:rsidRPr="001C60FC">
        <w:rPr>
          <w:color w:val="000000" w:themeColor="text1"/>
          <w:bdr w:val="none" w:sz="0" w:space="0" w:color="auto" w:frame="1"/>
        </w:rPr>
        <w:t xml:space="preserve">because the text </w:t>
      </w:r>
      <w:r w:rsidR="00AD540B">
        <w:rPr>
          <w:color w:val="000000" w:themeColor="text1"/>
          <w:bdr w:val="none" w:sz="0" w:space="0" w:color="auto" w:frame="1"/>
        </w:rPr>
        <w:t>they used</w:t>
      </w:r>
      <w:r w:rsidR="001C60FC" w:rsidRPr="001C60FC">
        <w:rPr>
          <w:color w:val="000000" w:themeColor="text1"/>
          <w:bdr w:val="none" w:sz="0" w:space="0" w:color="auto" w:frame="1"/>
        </w:rPr>
        <w:t xml:space="preserve"> stopped.</w:t>
      </w:r>
      <w:r w:rsidR="00AD540B">
        <w:rPr>
          <w:color w:val="000000" w:themeColor="text1"/>
          <w:bdr w:val="none" w:sz="0" w:space="0" w:color="auto" w:frame="1"/>
        </w:rPr>
        <w:t xml:space="preserve"> It is impossible to</w:t>
      </w:r>
      <w:r w:rsidR="001C60FC" w:rsidRPr="001C60FC">
        <w:rPr>
          <w:color w:val="000000" w:themeColor="text1"/>
          <w:bdr w:val="none" w:sz="0" w:space="0" w:color="auto" w:frame="1"/>
        </w:rPr>
        <w:t xml:space="preserve"> explain a line</w:t>
      </w:r>
      <w:r w:rsidR="00AD540B">
        <w:rPr>
          <w:color w:val="000000" w:themeColor="text1"/>
          <w:bdr w:val="none" w:sz="0" w:space="0" w:color="auto" w:frame="1"/>
        </w:rPr>
        <w:t xml:space="preserve"> of text that</w:t>
      </w:r>
      <w:r w:rsidR="001C60FC" w:rsidRPr="001C60FC">
        <w:rPr>
          <w:color w:val="000000" w:themeColor="text1"/>
          <w:bdr w:val="none" w:sz="0" w:space="0" w:color="auto" w:frame="1"/>
        </w:rPr>
        <w:t xml:space="preserve"> you have never seen.</w:t>
      </w:r>
      <w:r w:rsidR="00AD540B">
        <w:rPr>
          <w:color w:val="000000" w:themeColor="text1"/>
          <w:bdr w:val="none" w:sz="0" w:space="0" w:color="auto" w:frame="1"/>
        </w:rPr>
        <w:t xml:space="preserve"> </w:t>
      </w:r>
      <w:r w:rsidR="001C60FC" w:rsidRPr="001C60FC">
        <w:rPr>
          <w:color w:val="000000" w:themeColor="text1"/>
          <w:bdr w:val="none" w:sz="0" w:space="0" w:color="auto" w:frame="1"/>
        </w:rPr>
        <w:t>Their silence is not an argument from nothing</w:t>
      </w:r>
      <w:r w:rsidR="00AD540B">
        <w:rPr>
          <w:color w:val="000000" w:themeColor="text1"/>
          <w:bdr w:val="none" w:sz="0" w:space="0" w:color="auto" w:frame="1"/>
        </w:rPr>
        <w:t>; i</w:t>
      </w:r>
      <w:r w:rsidR="001C60FC" w:rsidRPr="001C60FC">
        <w:rPr>
          <w:color w:val="000000" w:themeColor="text1"/>
          <w:bdr w:val="none" w:sz="0" w:space="0" w:color="auto" w:frame="1"/>
        </w:rPr>
        <w:t>t is the sound of the prayer ending where the oldest manuscripts say it ends.</w:t>
      </w:r>
      <w:r w:rsidR="00AD540B">
        <w:rPr>
          <w:color w:val="000000" w:themeColor="text1"/>
          <w:bdr w:val="none" w:sz="0" w:space="0" w:color="auto" w:frame="1"/>
        </w:rPr>
        <w:t xml:space="preserve"> Thus,</w:t>
      </w:r>
      <w:r w:rsidR="001C60FC" w:rsidRPr="001C60FC">
        <w:rPr>
          <w:color w:val="000000" w:themeColor="text1"/>
          <w:bdr w:val="none" w:sz="0" w:space="0" w:color="auto" w:frame="1"/>
        </w:rPr>
        <w:t xml:space="preserve"> the absence is established twice over, by the </w:t>
      </w:r>
      <w:r w:rsidR="00AD540B">
        <w:rPr>
          <w:color w:val="000000" w:themeColor="text1"/>
          <w:bdr w:val="none" w:sz="0" w:space="0" w:color="auto" w:frame="1"/>
        </w:rPr>
        <w:t>C</w:t>
      </w:r>
      <w:r w:rsidR="001C60FC" w:rsidRPr="001C60FC">
        <w:rPr>
          <w:color w:val="000000" w:themeColor="text1"/>
          <w:bdr w:val="none" w:sz="0" w:space="0" w:color="auto" w:frame="1"/>
        </w:rPr>
        <w:t xml:space="preserve">hurch's oldest Bibles and by the </w:t>
      </w:r>
      <w:r w:rsidR="00AD540B">
        <w:rPr>
          <w:color w:val="000000" w:themeColor="text1"/>
          <w:bdr w:val="none" w:sz="0" w:space="0" w:color="auto" w:frame="1"/>
        </w:rPr>
        <w:t>C</w:t>
      </w:r>
      <w:r w:rsidR="001C60FC" w:rsidRPr="001C60FC">
        <w:rPr>
          <w:color w:val="000000" w:themeColor="text1"/>
          <w:bdr w:val="none" w:sz="0" w:space="0" w:color="auto" w:frame="1"/>
        </w:rPr>
        <w:t xml:space="preserve">hurch's own </w:t>
      </w:r>
      <w:r w:rsidR="00AD540B">
        <w:rPr>
          <w:color w:val="000000" w:themeColor="text1"/>
          <w:bdr w:val="none" w:sz="0" w:space="0" w:color="auto" w:frame="1"/>
        </w:rPr>
        <w:t xml:space="preserve">leaders and </w:t>
      </w:r>
      <w:r w:rsidR="001C60FC" w:rsidRPr="001C60FC">
        <w:rPr>
          <w:color w:val="000000" w:themeColor="text1"/>
          <w:bdr w:val="none" w:sz="0" w:space="0" w:color="auto" w:frame="1"/>
        </w:rPr>
        <w:t>teachers.</w:t>
      </w:r>
    </w:p>
    <w:p w14:paraId="7A1F9BF1" w14:textId="7CC3B54B" w:rsidR="00512818" w:rsidRDefault="001C60FC" w:rsidP="00512818">
      <w:pPr>
        <w:spacing w:line="276" w:lineRule="auto"/>
        <w:ind w:firstLine="360"/>
        <w:rPr>
          <w:color w:val="000000" w:themeColor="text1"/>
          <w:bdr w:val="none" w:sz="0" w:space="0" w:color="auto" w:frame="1"/>
        </w:rPr>
      </w:pPr>
      <w:r w:rsidRPr="001C60FC">
        <w:rPr>
          <w:color w:val="000000" w:themeColor="text1"/>
          <w:bdr w:val="none" w:sz="0" w:space="0" w:color="auto" w:frame="1"/>
        </w:rPr>
        <w:t>This is not a claim invented by modern skeptics.</w:t>
      </w:r>
      <w:r w:rsidR="00AD540B">
        <w:rPr>
          <w:color w:val="000000" w:themeColor="text1"/>
          <w:bdr w:val="none" w:sz="0" w:space="0" w:color="auto" w:frame="1"/>
        </w:rPr>
        <w:t xml:space="preserve"> </w:t>
      </w:r>
      <w:r w:rsidRPr="001C60FC">
        <w:rPr>
          <w:color w:val="000000" w:themeColor="text1"/>
          <w:bdr w:val="none" w:sz="0" w:space="0" w:color="auto" w:frame="1"/>
        </w:rPr>
        <w:t>It is the church's own record, kept in the church's own hands.</w:t>
      </w:r>
      <w:r w:rsidR="00AD540B">
        <w:rPr>
          <w:color w:val="000000" w:themeColor="text1"/>
          <w:bdr w:val="none" w:sz="0" w:space="0" w:color="auto" w:frame="1"/>
        </w:rPr>
        <w:t xml:space="preserve"> </w:t>
      </w:r>
      <w:r w:rsidR="00414AE1">
        <w:rPr>
          <w:color w:val="000000" w:themeColor="text1"/>
          <w:bdr w:val="none" w:sz="0" w:space="0" w:color="auto" w:frame="1"/>
        </w:rPr>
        <w:t>This</w:t>
      </w:r>
      <w:r w:rsidRPr="001C60FC">
        <w:rPr>
          <w:color w:val="000000" w:themeColor="text1"/>
          <w:bdr w:val="none" w:sz="0" w:space="0" w:color="auto" w:frame="1"/>
        </w:rPr>
        <w:t xml:space="preserve"> finally sharpens the question this whole </w:t>
      </w:r>
      <w:r w:rsidR="00AD540B">
        <w:rPr>
          <w:color w:val="000000" w:themeColor="text1"/>
          <w:bdr w:val="none" w:sz="0" w:space="0" w:color="auto" w:frame="1"/>
        </w:rPr>
        <w:t>article</w:t>
      </w:r>
      <w:r w:rsidRPr="001C60FC">
        <w:rPr>
          <w:color w:val="000000" w:themeColor="text1"/>
          <w:bdr w:val="none" w:sz="0" w:space="0" w:color="auto" w:frame="1"/>
        </w:rPr>
        <w:t xml:space="preserve"> turns on: of all the words you pray in that prayer, </w:t>
      </w:r>
      <w:r w:rsidRPr="00AD540B">
        <w:rPr>
          <w:i/>
          <w:iCs/>
          <w:color w:val="000000" w:themeColor="text1"/>
          <w:bdr w:val="none" w:sz="0" w:space="0" w:color="auto" w:frame="1"/>
        </w:rPr>
        <w:t xml:space="preserve">which ones are actually </w:t>
      </w:r>
      <w:r w:rsidR="00AD540B" w:rsidRPr="00AD540B">
        <w:rPr>
          <w:i/>
          <w:iCs/>
          <w:color w:val="000000" w:themeColor="text1"/>
          <w:bdr w:val="none" w:sz="0" w:space="0" w:color="auto" w:frame="1"/>
        </w:rPr>
        <w:t>H</w:t>
      </w:r>
      <w:r w:rsidRPr="00AD540B">
        <w:rPr>
          <w:i/>
          <w:iCs/>
          <w:color w:val="000000" w:themeColor="text1"/>
          <w:bdr w:val="none" w:sz="0" w:space="0" w:color="auto" w:frame="1"/>
        </w:rPr>
        <w:t>is</w:t>
      </w:r>
      <w:r w:rsidRPr="001C60FC">
        <w:rPr>
          <w:color w:val="000000" w:themeColor="text1"/>
          <w:bdr w:val="none" w:sz="0" w:space="0" w:color="auto" w:frame="1"/>
        </w:rPr>
        <w:t xml:space="preserve">? </w:t>
      </w:r>
      <w:r w:rsidR="00AD540B">
        <w:rPr>
          <w:color w:val="000000" w:themeColor="text1"/>
          <w:bdr w:val="none" w:sz="0" w:space="0" w:color="auto" w:frame="1"/>
        </w:rPr>
        <w:t>H</w:t>
      </w:r>
      <w:r w:rsidRPr="001C60FC">
        <w:rPr>
          <w:color w:val="000000" w:themeColor="text1"/>
          <w:bdr w:val="none" w:sz="0" w:space="0" w:color="auto" w:frame="1"/>
        </w:rPr>
        <w:t>ere is where the story takes its strangest turn</w:t>
      </w:r>
      <w:r w:rsidR="000524ED">
        <w:rPr>
          <w:color w:val="000000" w:themeColor="text1"/>
          <w:bdr w:val="none" w:sz="0" w:space="0" w:color="auto" w:frame="1"/>
        </w:rPr>
        <w:t>:</w:t>
      </w:r>
      <w:r w:rsidR="00512818">
        <w:rPr>
          <w:color w:val="000000" w:themeColor="text1"/>
          <w:bdr w:val="none" w:sz="0" w:space="0" w:color="auto" w:frame="1"/>
        </w:rPr>
        <w:t xml:space="preserve"> </w:t>
      </w:r>
      <w:r w:rsidRPr="001C60FC">
        <w:rPr>
          <w:color w:val="000000" w:themeColor="text1"/>
          <w:bdr w:val="none" w:sz="0" w:space="0" w:color="auto" w:frame="1"/>
        </w:rPr>
        <w:t>Christians were praying a</w:t>
      </w:r>
      <w:r w:rsidR="00512818">
        <w:rPr>
          <w:color w:val="000000" w:themeColor="text1"/>
          <w:bdr w:val="none" w:sz="0" w:space="0" w:color="auto" w:frame="1"/>
        </w:rPr>
        <w:t xml:space="preserve"> non</w:t>
      </w:r>
      <w:r w:rsidR="000524ED">
        <w:rPr>
          <w:color w:val="000000" w:themeColor="text1"/>
          <w:bdr w:val="none" w:sz="0" w:space="0" w:color="auto" w:frame="1"/>
        </w:rPr>
        <w:t>existent</w:t>
      </w:r>
      <w:r w:rsidRPr="001C60FC">
        <w:rPr>
          <w:color w:val="000000" w:themeColor="text1"/>
          <w:bdr w:val="none" w:sz="0" w:space="0" w:color="auto" w:frame="1"/>
        </w:rPr>
        <w:t xml:space="preserve"> ending to this prayer almost from the beginning. We have the document</w:t>
      </w:r>
      <w:r w:rsidR="00512818">
        <w:rPr>
          <w:color w:val="000000" w:themeColor="text1"/>
          <w:bdr w:val="none" w:sz="0" w:space="0" w:color="auto" w:frame="1"/>
        </w:rPr>
        <w:t>, a</w:t>
      </w:r>
      <w:r w:rsidRPr="001C60FC">
        <w:rPr>
          <w:color w:val="000000" w:themeColor="text1"/>
          <w:bdr w:val="none" w:sz="0" w:space="0" w:color="auto" w:frame="1"/>
        </w:rPr>
        <w:t>nd the oldest ending on record is missing a word you say every time.</w:t>
      </w:r>
      <w:r w:rsidR="00512818">
        <w:rPr>
          <w:color w:val="000000" w:themeColor="text1"/>
          <w:bdr w:val="none" w:sz="0" w:space="0" w:color="auto" w:frame="1"/>
        </w:rPr>
        <w:t xml:space="preserve"> </w:t>
      </w:r>
      <w:r w:rsidRPr="001C60FC">
        <w:rPr>
          <w:color w:val="000000" w:themeColor="text1"/>
          <w:bdr w:val="none" w:sz="0" w:space="0" w:color="auto" w:frame="1"/>
        </w:rPr>
        <w:t>In 1873, in a library in Constantinople, a Greek scholar named Philotheos Bryennios found a manuscript that stunned the Christian world.</w:t>
      </w:r>
      <w:r w:rsidR="00512818">
        <w:rPr>
          <w:color w:val="000000" w:themeColor="text1"/>
          <w:bdr w:val="none" w:sz="0" w:space="0" w:color="auto" w:frame="1"/>
        </w:rPr>
        <w:t xml:space="preserve"> </w:t>
      </w:r>
      <w:r w:rsidRPr="001C60FC">
        <w:rPr>
          <w:color w:val="000000" w:themeColor="text1"/>
          <w:bdr w:val="none" w:sz="0" w:space="0" w:color="auto" w:frame="1"/>
        </w:rPr>
        <w:t xml:space="preserve">It contained the Didache, which simply means "the teaching." Scholars had known it once existed because the early </w:t>
      </w:r>
      <w:r w:rsidR="00512818">
        <w:rPr>
          <w:color w:val="000000" w:themeColor="text1"/>
          <w:bdr w:val="none" w:sz="0" w:space="0" w:color="auto" w:frame="1"/>
        </w:rPr>
        <w:t>C</w:t>
      </w:r>
      <w:r w:rsidRPr="001C60FC">
        <w:rPr>
          <w:color w:val="000000" w:themeColor="text1"/>
          <w:bdr w:val="none" w:sz="0" w:space="0" w:color="auto" w:frame="1"/>
        </w:rPr>
        <w:t>hurch quoted it</w:t>
      </w:r>
      <w:r w:rsidR="00512818">
        <w:rPr>
          <w:color w:val="000000" w:themeColor="text1"/>
          <w:bdr w:val="none" w:sz="0" w:space="0" w:color="auto" w:frame="1"/>
        </w:rPr>
        <w:t>, b</w:t>
      </w:r>
      <w:r w:rsidRPr="001C60FC">
        <w:rPr>
          <w:color w:val="000000" w:themeColor="text1"/>
          <w:bdr w:val="none" w:sz="0" w:space="0" w:color="auto" w:frame="1"/>
        </w:rPr>
        <w:t>ut it had been lost for centuries.</w:t>
      </w:r>
    </w:p>
    <w:p w14:paraId="13294808" w14:textId="400A29D9" w:rsidR="000524ED" w:rsidRDefault="00512818" w:rsidP="000524ED">
      <w:pPr>
        <w:spacing w:line="276" w:lineRule="auto"/>
        <w:ind w:firstLine="360"/>
        <w:rPr>
          <w:color w:val="000000" w:themeColor="text1"/>
          <w:bdr w:val="none" w:sz="0" w:space="0" w:color="auto" w:frame="1"/>
        </w:rPr>
      </w:pPr>
      <w:r>
        <w:rPr>
          <w:color w:val="000000" w:themeColor="text1"/>
          <w:bdr w:val="none" w:sz="0" w:space="0" w:color="auto" w:frame="1"/>
        </w:rPr>
        <w:t>I</w:t>
      </w:r>
      <w:r w:rsidR="001C60FC" w:rsidRPr="001C60FC">
        <w:rPr>
          <w:color w:val="000000" w:themeColor="text1"/>
          <w:bdr w:val="none" w:sz="0" w:space="0" w:color="auto" w:frame="1"/>
        </w:rPr>
        <w:t xml:space="preserve">t turned out to be one of the earliest Christian writings outside the New Testament, composed within </w:t>
      </w:r>
      <w:r>
        <w:rPr>
          <w:color w:val="000000" w:themeColor="text1"/>
          <w:bdr w:val="none" w:sz="0" w:space="0" w:color="auto" w:frame="1"/>
        </w:rPr>
        <w:t xml:space="preserve">the </w:t>
      </w:r>
      <w:r w:rsidR="001C60FC" w:rsidRPr="001C60FC">
        <w:rPr>
          <w:color w:val="000000" w:themeColor="text1"/>
          <w:bdr w:val="none" w:sz="0" w:space="0" w:color="auto" w:frame="1"/>
        </w:rPr>
        <w:t xml:space="preserve">living memory of the </w:t>
      </w:r>
      <w:r>
        <w:rPr>
          <w:color w:val="000000" w:themeColor="text1"/>
          <w:bdr w:val="none" w:sz="0" w:space="0" w:color="auto" w:frame="1"/>
        </w:rPr>
        <w:t>A</w:t>
      </w:r>
      <w:r w:rsidR="001C60FC" w:rsidRPr="001C60FC">
        <w:rPr>
          <w:color w:val="000000" w:themeColor="text1"/>
          <w:bdr w:val="none" w:sz="0" w:space="0" w:color="auto" w:frame="1"/>
        </w:rPr>
        <w:t>postles.</w:t>
      </w:r>
      <w:r>
        <w:rPr>
          <w:color w:val="000000" w:themeColor="text1"/>
          <w:bdr w:val="none" w:sz="0" w:space="0" w:color="auto" w:frame="1"/>
        </w:rPr>
        <w:t xml:space="preserve"> </w:t>
      </w:r>
      <w:r w:rsidR="001C60FC" w:rsidRPr="001C60FC">
        <w:rPr>
          <w:color w:val="000000" w:themeColor="text1"/>
          <w:bdr w:val="none" w:sz="0" w:space="0" w:color="auto" w:frame="1"/>
        </w:rPr>
        <w:t xml:space="preserve">The Didache is a </w:t>
      </w:r>
      <w:r>
        <w:rPr>
          <w:color w:val="000000" w:themeColor="text1"/>
          <w:bdr w:val="none" w:sz="0" w:space="0" w:color="auto" w:frame="1"/>
        </w:rPr>
        <w:t>C</w:t>
      </w:r>
      <w:r w:rsidR="001C60FC" w:rsidRPr="001C60FC">
        <w:rPr>
          <w:color w:val="000000" w:themeColor="text1"/>
          <w:bdr w:val="none" w:sz="0" w:space="0" w:color="auto" w:frame="1"/>
        </w:rPr>
        <w:t>hurch manual</w:t>
      </w:r>
      <w:r>
        <w:rPr>
          <w:color w:val="000000" w:themeColor="text1"/>
          <w:bdr w:val="none" w:sz="0" w:space="0" w:color="auto" w:frame="1"/>
        </w:rPr>
        <w:t>: i</w:t>
      </w:r>
      <w:r w:rsidR="001C60FC" w:rsidRPr="001C60FC">
        <w:rPr>
          <w:color w:val="000000" w:themeColor="text1"/>
          <w:bdr w:val="none" w:sz="0" w:space="0" w:color="auto" w:frame="1"/>
        </w:rPr>
        <w:t>t tells the earliest believers how to baptize, fast, and pray.</w:t>
      </w:r>
      <w:r>
        <w:rPr>
          <w:color w:val="000000" w:themeColor="text1"/>
          <w:bdr w:val="none" w:sz="0" w:space="0" w:color="auto" w:frame="1"/>
        </w:rPr>
        <w:t xml:space="preserve"> In</w:t>
      </w:r>
      <w:r w:rsidR="001C60FC" w:rsidRPr="001C60FC">
        <w:rPr>
          <w:color w:val="000000" w:themeColor="text1"/>
          <w:bdr w:val="none" w:sz="0" w:space="0" w:color="auto" w:frame="1"/>
        </w:rPr>
        <w:t xml:space="preserve"> its eighth chapter, it gives them the Lord's Prayer, almost word for word as Matthew records it, with one instruction attached</w:t>
      </w:r>
      <w:r>
        <w:rPr>
          <w:color w:val="000000" w:themeColor="text1"/>
          <w:bdr w:val="none" w:sz="0" w:space="0" w:color="auto" w:frame="1"/>
        </w:rPr>
        <w:t>—</w:t>
      </w:r>
      <w:r w:rsidR="001C60FC" w:rsidRPr="001C60FC">
        <w:rPr>
          <w:color w:val="000000" w:themeColor="text1"/>
          <w:bdr w:val="none" w:sz="0" w:space="0" w:color="auto" w:frame="1"/>
        </w:rPr>
        <w:t xml:space="preserve">pray this </w:t>
      </w:r>
      <w:r w:rsidR="001C60FC" w:rsidRPr="001C60FC">
        <w:rPr>
          <w:color w:val="000000" w:themeColor="text1"/>
          <w:bdr w:val="none" w:sz="0" w:space="0" w:color="auto" w:frame="1"/>
        </w:rPr>
        <w:lastRenderedPageBreak/>
        <w:t>three times a day.</w:t>
      </w:r>
      <w:r>
        <w:rPr>
          <w:color w:val="000000" w:themeColor="text1"/>
          <w:bdr w:val="none" w:sz="0" w:space="0" w:color="auto" w:frame="1"/>
        </w:rPr>
        <w:t xml:space="preserve"> </w:t>
      </w:r>
      <w:r w:rsidR="001C60FC" w:rsidRPr="001C60FC">
        <w:rPr>
          <w:color w:val="000000" w:themeColor="text1"/>
          <w:bdr w:val="none" w:sz="0" w:space="0" w:color="auto" w:frame="1"/>
        </w:rPr>
        <w:t>Then comes the part that should make you sit up</w:t>
      </w:r>
      <w:r>
        <w:rPr>
          <w:color w:val="000000" w:themeColor="text1"/>
          <w:bdr w:val="none" w:sz="0" w:space="0" w:color="auto" w:frame="1"/>
        </w:rPr>
        <w:t>!</w:t>
      </w:r>
      <w:r w:rsidR="001C60FC" w:rsidRPr="001C60FC">
        <w:rPr>
          <w:color w:val="000000" w:themeColor="text1"/>
          <w:bdr w:val="none" w:sz="0" w:space="0" w:color="auto" w:frame="1"/>
        </w:rPr>
        <w:t xml:space="preserve"> The Didache's </w:t>
      </w:r>
      <w:r>
        <w:rPr>
          <w:color w:val="000000" w:themeColor="text1"/>
          <w:bdr w:val="none" w:sz="0" w:space="0" w:color="auto" w:frame="1"/>
        </w:rPr>
        <w:t xml:space="preserve">version of the </w:t>
      </w:r>
      <w:r w:rsidR="001C60FC" w:rsidRPr="001C60FC">
        <w:rPr>
          <w:color w:val="000000" w:themeColor="text1"/>
          <w:bdr w:val="none" w:sz="0" w:space="0" w:color="auto" w:frame="1"/>
        </w:rPr>
        <w:t>prayer has an ending.</w:t>
      </w:r>
      <w:r>
        <w:rPr>
          <w:color w:val="000000" w:themeColor="text1"/>
          <w:bdr w:val="none" w:sz="0" w:space="0" w:color="auto" w:frame="1"/>
        </w:rPr>
        <w:t xml:space="preserve"> </w:t>
      </w:r>
      <w:r w:rsidR="001C60FC" w:rsidRPr="001C60FC">
        <w:rPr>
          <w:color w:val="000000" w:themeColor="text1"/>
          <w:bdr w:val="none" w:sz="0" w:space="0" w:color="auto" w:frame="1"/>
        </w:rPr>
        <w:t xml:space="preserve">The earliest Christians did not stop at "deliver us from evil." </w:t>
      </w:r>
      <w:r w:rsidR="001C60FC" w:rsidRPr="0021054D">
        <w:rPr>
          <w:b/>
          <w:bCs/>
          <w:color w:val="000000" w:themeColor="text1"/>
          <w:bdr w:val="none" w:sz="0" w:space="0" w:color="auto" w:frame="1"/>
        </w:rPr>
        <w:t>They added a line of praise</w:t>
      </w:r>
      <w:r w:rsidR="001C60FC" w:rsidRPr="001C60FC">
        <w:rPr>
          <w:color w:val="000000" w:themeColor="text1"/>
          <w:bdr w:val="none" w:sz="0" w:space="0" w:color="auto" w:frame="1"/>
        </w:rPr>
        <w:t>.</w:t>
      </w:r>
      <w:r w:rsidR="0021054D">
        <w:rPr>
          <w:color w:val="000000" w:themeColor="text1"/>
          <w:bdr w:val="none" w:sz="0" w:space="0" w:color="auto" w:frame="1"/>
        </w:rPr>
        <w:t xml:space="preserve"> </w:t>
      </w:r>
      <w:r w:rsidR="001C60FC" w:rsidRPr="001C60FC">
        <w:rPr>
          <w:color w:val="000000" w:themeColor="text1"/>
          <w:bdr w:val="none" w:sz="0" w:space="0" w:color="auto" w:frame="1"/>
        </w:rPr>
        <w:t>Listen to it carefully: "For thine is the power and the glory forever." Say t</w:t>
      </w:r>
      <w:r w:rsidR="0021054D">
        <w:rPr>
          <w:color w:val="000000" w:themeColor="text1"/>
          <w:bdr w:val="none" w:sz="0" w:space="0" w:color="auto" w:frame="1"/>
        </w:rPr>
        <w:t>hat</w:t>
      </w:r>
      <w:r w:rsidR="001C60FC" w:rsidRPr="001C60FC">
        <w:rPr>
          <w:color w:val="000000" w:themeColor="text1"/>
          <w:bdr w:val="none" w:sz="0" w:space="0" w:color="auto" w:frame="1"/>
        </w:rPr>
        <w:t xml:space="preserve"> again slowly</w:t>
      </w:r>
      <w:r w:rsidR="0021054D">
        <w:rPr>
          <w:color w:val="000000" w:themeColor="text1"/>
          <w:bdr w:val="none" w:sz="0" w:space="0" w:color="auto" w:frame="1"/>
        </w:rPr>
        <w:t>,</w:t>
      </w:r>
      <w:r w:rsidR="001C60FC" w:rsidRPr="001C60FC">
        <w:rPr>
          <w:color w:val="000000" w:themeColor="text1"/>
          <w:bdr w:val="none" w:sz="0" w:space="0" w:color="auto" w:frame="1"/>
        </w:rPr>
        <w:t xml:space="preserve"> </w:t>
      </w:r>
      <w:r w:rsidR="0021054D">
        <w:rPr>
          <w:color w:val="000000" w:themeColor="text1"/>
          <w:bdr w:val="none" w:sz="0" w:space="0" w:color="auto" w:frame="1"/>
        </w:rPr>
        <w:t>“</w:t>
      </w:r>
      <w:r w:rsidR="001C60FC" w:rsidRPr="001C60FC">
        <w:rPr>
          <w:color w:val="000000" w:themeColor="text1"/>
          <w:bdr w:val="none" w:sz="0" w:space="0" w:color="auto" w:frame="1"/>
        </w:rPr>
        <w:t>The power. The glory.</w:t>
      </w:r>
      <w:r w:rsidR="0021054D">
        <w:rPr>
          <w:color w:val="000000" w:themeColor="text1"/>
          <w:bdr w:val="none" w:sz="0" w:space="0" w:color="auto" w:frame="1"/>
        </w:rPr>
        <w:t>” C</w:t>
      </w:r>
      <w:r w:rsidR="001C60FC" w:rsidRPr="001C60FC">
        <w:rPr>
          <w:color w:val="000000" w:themeColor="text1"/>
          <w:bdr w:val="none" w:sz="0" w:space="0" w:color="auto" w:frame="1"/>
        </w:rPr>
        <w:t>ompare t</w:t>
      </w:r>
      <w:r w:rsidR="0021054D">
        <w:rPr>
          <w:color w:val="000000" w:themeColor="text1"/>
          <w:bdr w:val="none" w:sz="0" w:space="0" w:color="auto" w:frame="1"/>
        </w:rPr>
        <w:t>hat</w:t>
      </w:r>
      <w:r w:rsidR="001C60FC" w:rsidRPr="001C60FC">
        <w:rPr>
          <w:color w:val="000000" w:themeColor="text1"/>
          <w:bdr w:val="none" w:sz="0" w:space="0" w:color="auto" w:frame="1"/>
        </w:rPr>
        <w:t xml:space="preserve"> to what you say: </w:t>
      </w:r>
      <w:r w:rsidR="0021054D">
        <w:rPr>
          <w:color w:val="000000" w:themeColor="text1"/>
          <w:bdr w:val="none" w:sz="0" w:space="0" w:color="auto" w:frame="1"/>
        </w:rPr>
        <w:t>“</w:t>
      </w:r>
      <w:r w:rsidR="001C60FC" w:rsidRPr="001C60FC">
        <w:rPr>
          <w:color w:val="000000" w:themeColor="text1"/>
          <w:bdr w:val="none" w:sz="0" w:space="0" w:color="auto" w:frame="1"/>
        </w:rPr>
        <w:t>the kingdom, and the power, and the glory.</w:t>
      </w:r>
      <w:r w:rsidR="0021054D">
        <w:rPr>
          <w:color w:val="000000" w:themeColor="text1"/>
          <w:bdr w:val="none" w:sz="0" w:space="0" w:color="auto" w:frame="1"/>
        </w:rPr>
        <w:t xml:space="preserve">” </w:t>
      </w:r>
      <w:r w:rsidR="001C60FC" w:rsidRPr="001C60FC">
        <w:rPr>
          <w:color w:val="000000" w:themeColor="text1"/>
          <w:bdr w:val="none" w:sz="0" w:space="0" w:color="auto" w:frame="1"/>
        </w:rPr>
        <w:t xml:space="preserve">The oldest ending in recorded Christian history </w:t>
      </w:r>
      <w:r w:rsidR="0021054D">
        <w:rPr>
          <w:color w:val="000000" w:themeColor="text1"/>
          <w:bdr w:val="none" w:sz="0" w:space="0" w:color="auto" w:frame="1"/>
        </w:rPr>
        <w:t>doe</w:t>
      </w:r>
      <w:r w:rsidR="001C60FC" w:rsidRPr="001C60FC">
        <w:rPr>
          <w:color w:val="000000" w:themeColor="text1"/>
          <w:bdr w:val="none" w:sz="0" w:space="0" w:color="auto" w:frame="1"/>
        </w:rPr>
        <w:t>s</w:t>
      </w:r>
      <w:r w:rsidR="0021054D">
        <w:rPr>
          <w:color w:val="000000" w:themeColor="text1"/>
          <w:bdr w:val="none" w:sz="0" w:space="0" w:color="auto" w:frame="1"/>
        </w:rPr>
        <w:t xml:space="preserve"> not </w:t>
      </w:r>
      <w:r w:rsidR="00414AE1">
        <w:rPr>
          <w:color w:val="000000" w:themeColor="text1"/>
          <w:bdr w:val="none" w:sz="0" w:space="0" w:color="auto" w:frame="1"/>
        </w:rPr>
        <w:t>includ</w:t>
      </w:r>
      <w:r w:rsidR="0021054D">
        <w:rPr>
          <w:color w:val="000000" w:themeColor="text1"/>
          <w:bdr w:val="none" w:sz="0" w:space="0" w:color="auto" w:frame="1"/>
        </w:rPr>
        <w:t>e</w:t>
      </w:r>
      <w:r w:rsidR="001C60FC" w:rsidRPr="001C60FC">
        <w:rPr>
          <w:color w:val="000000" w:themeColor="text1"/>
          <w:bdr w:val="none" w:sz="0" w:space="0" w:color="auto" w:frame="1"/>
        </w:rPr>
        <w:t xml:space="preserve"> </w:t>
      </w:r>
      <w:r w:rsidR="0021054D">
        <w:rPr>
          <w:color w:val="000000" w:themeColor="text1"/>
          <w:bdr w:val="none" w:sz="0" w:space="0" w:color="auto" w:frame="1"/>
        </w:rPr>
        <w:t>“</w:t>
      </w:r>
      <w:r w:rsidR="001C60FC" w:rsidRPr="001C60FC">
        <w:rPr>
          <w:color w:val="000000" w:themeColor="text1"/>
          <w:bdr w:val="none" w:sz="0" w:space="0" w:color="auto" w:frame="1"/>
        </w:rPr>
        <w:t>the kingdom.</w:t>
      </w:r>
      <w:r w:rsidR="0021054D">
        <w:rPr>
          <w:color w:val="000000" w:themeColor="text1"/>
          <w:bdr w:val="none" w:sz="0" w:space="0" w:color="auto" w:frame="1"/>
        </w:rPr>
        <w:t>”</w:t>
      </w:r>
      <w:r w:rsidR="000524ED">
        <w:rPr>
          <w:color w:val="000000" w:themeColor="text1"/>
          <w:bdr w:val="none" w:sz="0" w:space="0" w:color="auto" w:frame="1"/>
        </w:rPr>
        <w:t xml:space="preserve"> </w:t>
      </w:r>
      <w:r w:rsidR="001C60FC" w:rsidRPr="001C60FC">
        <w:rPr>
          <w:color w:val="000000" w:themeColor="text1"/>
          <w:bdr w:val="none" w:sz="0" w:space="0" w:color="auto" w:frame="1"/>
        </w:rPr>
        <w:t>The word you lead with every time you pray that line,</w:t>
      </w:r>
      <w:r w:rsidR="000524ED">
        <w:rPr>
          <w:color w:val="000000" w:themeColor="text1"/>
          <w:bdr w:val="none" w:sz="0" w:space="0" w:color="auto" w:frame="1"/>
        </w:rPr>
        <w:t xml:space="preserve"> </w:t>
      </w:r>
      <w:r w:rsidR="000524ED" w:rsidRPr="0021054D">
        <w:rPr>
          <w:color w:val="000000" w:themeColor="text1"/>
        </w:rPr>
        <w:t>βα</w:t>
      </w:r>
      <w:proofErr w:type="spellStart"/>
      <w:r w:rsidR="000524ED" w:rsidRPr="0021054D">
        <w:rPr>
          <w:color w:val="000000" w:themeColor="text1"/>
        </w:rPr>
        <w:t>σιλεί</w:t>
      </w:r>
      <w:proofErr w:type="spellEnd"/>
      <w:r w:rsidR="000524ED" w:rsidRPr="0021054D">
        <w:rPr>
          <w:color w:val="000000" w:themeColor="text1"/>
        </w:rPr>
        <w:t>α</w:t>
      </w:r>
      <w:r w:rsidR="001C60FC" w:rsidRPr="001C60FC">
        <w:rPr>
          <w:color w:val="000000" w:themeColor="text1"/>
          <w:bdr w:val="none" w:sz="0" w:space="0" w:color="auto" w:frame="1"/>
        </w:rPr>
        <w:t xml:space="preserve"> </w:t>
      </w:r>
      <w:r w:rsidR="000524ED">
        <w:rPr>
          <w:color w:val="000000" w:themeColor="text1"/>
          <w:bdr w:val="none" w:sz="0" w:space="0" w:color="auto" w:frame="1"/>
        </w:rPr>
        <w:t>(</w:t>
      </w:r>
      <w:proofErr w:type="spellStart"/>
      <w:r w:rsidR="001C60FC" w:rsidRPr="001C60FC">
        <w:rPr>
          <w:color w:val="000000" w:themeColor="text1"/>
          <w:bdr w:val="none" w:sz="0" w:space="0" w:color="auto" w:frame="1"/>
        </w:rPr>
        <w:t>basileia</w:t>
      </w:r>
      <w:proofErr w:type="spellEnd"/>
      <w:r w:rsidR="000524ED">
        <w:rPr>
          <w:color w:val="000000" w:themeColor="text1"/>
          <w:bdr w:val="none" w:sz="0" w:space="0" w:color="auto" w:frame="1"/>
        </w:rPr>
        <w:t xml:space="preserve">, meaning </w:t>
      </w:r>
      <w:r w:rsidR="000524ED" w:rsidRPr="000524ED">
        <w:rPr>
          <w:color w:val="000000" w:themeColor="text1"/>
          <w:bdr w:val="none" w:sz="0" w:space="0" w:color="auto" w:frame="1"/>
        </w:rPr>
        <w:t>"dominion," or "kingdom"</w:t>
      </w:r>
      <w:r w:rsidR="000524ED">
        <w:rPr>
          <w:color w:val="000000" w:themeColor="text1"/>
          <w:bdr w:val="none" w:sz="0" w:space="0" w:color="auto" w:frame="1"/>
        </w:rPr>
        <w:t>)</w:t>
      </w:r>
      <w:r w:rsidR="001C60FC" w:rsidRPr="001C60FC">
        <w:rPr>
          <w:color w:val="000000" w:themeColor="text1"/>
          <w:bdr w:val="none" w:sz="0" w:space="0" w:color="auto" w:frame="1"/>
        </w:rPr>
        <w:t xml:space="preserve"> in Greek, is not there. It </w:t>
      </w:r>
      <w:r w:rsidR="000524ED">
        <w:rPr>
          <w:color w:val="000000" w:themeColor="text1"/>
          <w:bdr w:val="none" w:sz="0" w:space="0" w:color="auto" w:frame="1"/>
        </w:rPr>
        <w:t xml:space="preserve">didn’t </w:t>
      </w:r>
      <w:r w:rsidR="001C60FC" w:rsidRPr="001C60FC">
        <w:rPr>
          <w:color w:val="000000" w:themeColor="text1"/>
          <w:bdr w:val="none" w:sz="0" w:space="0" w:color="auto" w:frame="1"/>
        </w:rPr>
        <w:t>show up</w:t>
      </w:r>
      <w:r w:rsidR="000524ED">
        <w:rPr>
          <w:color w:val="000000" w:themeColor="text1"/>
          <w:bdr w:val="none" w:sz="0" w:space="0" w:color="auto" w:frame="1"/>
        </w:rPr>
        <w:t xml:space="preserve"> until</w:t>
      </w:r>
      <w:r w:rsidR="001C60FC" w:rsidRPr="001C60FC">
        <w:rPr>
          <w:color w:val="000000" w:themeColor="text1"/>
          <w:bdr w:val="none" w:sz="0" w:space="0" w:color="auto" w:frame="1"/>
        </w:rPr>
        <w:t xml:space="preserve"> </w:t>
      </w:r>
      <w:r w:rsidR="00D25BFF">
        <w:rPr>
          <w:color w:val="000000" w:themeColor="text1"/>
          <w:bdr w:val="none" w:sz="0" w:space="0" w:color="auto" w:frame="1"/>
        </w:rPr>
        <w:t xml:space="preserve">much </w:t>
      </w:r>
      <w:r w:rsidR="001C60FC" w:rsidRPr="001C60FC">
        <w:rPr>
          <w:color w:val="000000" w:themeColor="text1"/>
          <w:bdr w:val="none" w:sz="0" w:space="0" w:color="auto" w:frame="1"/>
        </w:rPr>
        <w:t>later.</w:t>
      </w:r>
    </w:p>
    <w:p w14:paraId="7F980BF9" w14:textId="7AD2D9AC" w:rsidR="00623F39" w:rsidRDefault="00414AE1" w:rsidP="00623F39">
      <w:pPr>
        <w:spacing w:line="276" w:lineRule="auto"/>
        <w:ind w:firstLine="360"/>
        <w:rPr>
          <w:color w:val="000000" w:themeColor="text1"/>
          <w:bdr w:val="none" w:sz="0" w:space="0" w:color="auto" w:frame="1"/>
        </w:rPr>
      </w:pPr>
      <w:r>
        <w:rPr>
          <w:color w:val="000000" w:themeColor="text1"/>
          <w:bdr w:val="none" w:sz="0" w:space="0" w:color="auto" w:frame="1"/>
        </w:rPr>
        <w:t xml:space="preserve">A document from the following centuries, the Apostolic Constitutions, records the prayer again, and by then the ending has grown into “kingdom, power, and glory,” the full threefold form you recite today. Do you understand what that means? The ending was not dropped from the Bible. It was built, piece by piece, in the Church’s praying life. We watched it grow, document by document, like rings in a tree. First, nothing; then power and glory; finally, kingdom, power, and glory. Growth like </w:t>
      </w:r>
      <w:proofErr w:type="gramStart"/>
      <w:r>
        <w:rPr>
          <w:color w:val="000000" w:themeColor="text1"/>
          <w:bdr w:val="none" w:sz="0" w:space="0" w:color="auto" w:frame="1"/>
        </w:rPr>
        <w:t>that points</w:t>
      </w:r>
      <w:proofErr w:type="gramEnd"/>
      <w:r>
        <w:rPr>
          <w:color w:val="000000" w:themeColor="text1"/>
          <w:bdr w:val="none" w:sz="0" w:space="0" w:color="auto" w:frame="1"/>
        </w:rPr>
        <w:t xml:space="preserve"> in only one direction. If the doxology had been original and scribes had cut it, we would see it shrink over time. Instead, we see it expanding. Now we know what the ending really is: it was a response, worship rising up to meet the prayer. But that only deepens the mystery.</w:t>
      </w:r>
    </w:p>
    <w:p w14:paraId="6347CE0C" w14:textId="42FF1514" w:rsidR="00D25BFF" w:rsidRDefault="00414AE1" w:rsidP="00D25BFF">
      <w:pPr>
        <w:spacing w:line="276" w:lineRule="auto"/>
        <w:ind w:firstLine="360"/>
        <w:rPr>
          <w:color w:val="000000" w:themeColor="text1"/>
          <w:bdr w:val="none" w:sz="0" w:space="0" w:color="auto" w:frame="1"/>
        </w:rPr>
      </w:pPr>
      <w:r>
        <w:rPr>
          <w:color w:val="000000" w:themeColor="text1"/>
          <w:bdr w:val="none" w:sz="0" w:space="0" w:color="auto" w:frame="1"/>
        </w:rPr>
        <w:t xml:space="preserve">A congregation's response lives in the worship service, not in the Bible. So how did these words physically climb off the church's lips and onto the page of Matthew's Gospel? That part of the story has a hero no one names; all we know is that he was a copyist. Picture a scribe somewhere in the Greek-speaking East, hundreds of years after the Apostles. His task is sacred and tedious: copy the Gospel of Matthew, letter by letter, </w:t>
      </w:r>
      <w:r>
        <w:rPr>
          <w:i/>
          <w:iCs/>
          <w:color w:val="000000" w:themeColor="text1"/>
          <w:bdr w:val="none" w:sz="0" w:space="0" w:color="auto" w:frame="1"/>
        </w:rPr>
        <w:t>without error</w:t>
      </w:r>
      <w:r>
        <w:rPr>
          <w:color w:val="000000" w:themeColor="text1"/>
          <w:bdr w:val="none" w:sz="0" w:space="0" w:color="auto" w:frame="1"/>
        </w:rPr>
        <w:t>. He reaches chapter six, and something happens inside him that you can probably feel yourself. He has prayed this prayer since childhood, perhaps three times a day, just as the Didache taught. His hands know an ending that his example text lacks.</w:t>
      </w:r>
    </w:p>
    <w:p w14:paraId="4B91AE1F" w14:textId="722634D4" w:rsidR="009859C0" w:rsidRDefault="00414AE1" w:rsidP="009859C0">
      <w:pPr>
        <w:spacing w:line="276" w:lineRule="auto"/>
        <w:ind w:firstLine="360"/>
        <w:rPr>
          <w:color w:val="000000" w:themeColor="text1"/>
          <w:bdr w:val="none" w:sz="0" w:space="0" w:color="auto" w:frame="1"/>
        </w:rPr>
      </w:pPr>
      <w:r>
        <w:rPr>
          <w:color w:val="000000" w:themeColor="text1"/>
          <w:bdr w:val="none" w:sz="0" w:space="0" w:color="auto" w:frame="1"/>
        </w:rPr>
        <w:t>We know what came next because the manuscripts show us. The doxology begins appearing in the margins, written beside the text as a note on liturgical practice, much like a modern hymnal prints a congregational response. But a margin is a dangerous place for beloved words. The next copyist, finding them there, faces a choice: is this a correction the last scribe forgot to include, or just a note? Out of reverence, many copyists chose to include it. By roughly the fifth century, Greek manuscripts of Matthew began to carry the doxology within the verse itself. In the Byzantine tradition, the great manuscript family of the Greek East became the standard text. Now stop and notice what this was not: it was not a conspiracy, nor was it deception. No one profited. No doctrine was invented. The words were already a thousand years old, and the church was already praying them in public.</w:t>
      </w:r>
    </w:p>
    <w:p w14:paraId="055725C2" w14:textId="770F1C7B" w:rsidR="009859C0" w:rsidRDefault="00C17311" w:rsidP="009859C0">
      <w:pPr>
        <w:spacing w:line="276" w:lineRule="auto"/>
        <w:ind w:firstLine="360"/>
        <w:rPr>
          <w:color w:val="000000" w:themeColor="text1"/>
          <w:bdr w:val="none" w:sz="0" w:space="0" w:color="auto" w:frame="1"/>
        </w:rPr>
      </w:pPr>
      <w:r>
        <w:rPr>
          <w:color w:val="000000" w:themeColor="text1"/>
          <w:bdr w:val="none" w:sz="0" w:space="0" w:color="auto" w:frame="1"/>
        </w:rPr>
        <w:t xml:space="preserve">What happened was devotion, working the way devotion works: words loved long enough eventually leave their fingerprints. And here is the part that should strengthen your confidence in Scripture rather than shake it. It was caught. The record is so honest, so carefully preserved across centuries of copying, that scholars can trace the doxology's entire journey. It is absent from the earliest witnesses; next, it appeared in the margins; then it settled into the later text. </w:t>
      </w:r>
      <w:r>
        <w:rPr>
          <w:color w:val="000000" w:themeColor="text1"/>
          <w:bdr w:val="none" w:sz="0" w:space="0" w:color="auto" w:frame="1"/>
        </w:rPr>
        <w:lastRenderedPageBreak/>
        <w:t>Nothing was burned. Nothing was hidden. The evidence sat in libraries until we learned to read it, and your footnote is the confirmation.</w:t>
      </w:r>
    </w:p>
    <w:p w14:paraId="1EA8EE0A" w14:textId="0BA37E4F" w:rsidR="00281554" w:rsidRDefault="001C60FC" w:rsidP="00281554">
      <w:pPr>
        <w:spacing w:line="276" w:lineRule="auto"/>
        <w:ind w:firstLine="360"/>
        <w:rPr>
          <w:color w:val="000000" w:themeColor="text1"/>
          <w:bdr w:val="none" w:sz="0" w:space="0" w:color="auto" w:frame="1"/>
        </w:rPr>
      </w:pPr>
      <w:r w:rsidRPr="001C60FC">
        <w:rPr>
          <w:color w:val="000000" w:themeColor="text1"/>
          <w:bdr w:val="none" w:sz="0" w:space="0" w:color="auto" w:frame="1"/>
        </w:rPr>
        <w:t>One more thing belongs on the record here.</w:t>
      </w:r>
      <w:r w:rsidR="009859C0">
        <w:rPr>
          <w:color w:val="000000" w:themeColor="text1"/>
          <w:bdr w:val="none" w:sz="0" w:space="0" w:color="auto" w:frame="1"/>
        </w:rPr>
        <w:t xml:space="preserve"> </w:t>
      </w:r>
      <w:r w:rsidRPr="001C60FC">
        <w:rPr>
          <w:color w:val="000000" w:themeColor="text1"/>
          <w:bdr w:val="none" w:sz="0" w:space="0" w:color="auto" w:frame="1"/>
        </w:rPr>
        <w:t>Not a single Christian doctrine rises or falls on this ending.</w:t>
      </w:r>
      <w:r w:rsidR="009859C0">
        <w:rPr>
          <w:color w:val="000000" w:themeColor="text1"/>
          <w:bdr w:val="none" w:sz="0" w:space="0" w:color="auto" w:frame="1"/>
        </w:rPr>
        <w:t xml:space="preserve"> </w:t>
      </w:r>
      <w:r w:rsidRPr="001C60FC">
        <w:rPr>
          <w:color w:val="000000" w:themeColor="text1"/>
          <w:bdr w:val="none" w:sz="0" w:space="0" w:color="auto" w:frame="1"/>
        </w:rPr>
        <w:t xml:space="preserve">The kingdom of God, his power, his glory: every one of those truths stands on dozens of other passages that </w:t>
      </w:r>
      <w:r w:rsidR="00C17311">
        <w:rPr>
          <w:color w:val="000000" w:themeColor="text1"/>
          <w:bdr w:val="none" w:sz="0" w:space="0" w:color="auto" w:frame="1"/>
        </w:rPr>
        <w:t>hav</w:t>
      </w:r>
      <w:r w:rsidRPr="001C60FC">
        <w:rPr>
          <w:color w:val="000000" w:themeColor="text1"/>
          <w:bdr w:val="none" w:sz="0" w:space="0" w:color="auto" w:frame="1"/>
        </w:rPr>
        <w:t>e never</w:t>
      </w:r>
      <w:r w:rsidR="00C17311">
        <w:rPr>
          <w:color w:val="000000" w:themeColor="text1"/>
          <w:bdr w:val="none" w:sz="0" w:space="0" w:color="auto" w:frame="1"/>
        </w:rPr>
        <w:t xml:space="preserve"> been</w:t>
      </w:r>
      <w:r w:rsidRPr="001C60FC">
        <w:rPr>
          <w:color w:val="000000" w:themeColor="text1"/>
          <w:bdr w:val="none" w:sz="0" w:space="0" w:color="auto" w:frame="1"/>
        </w:rPr>
        <w:t xml:space="preserve"> in question.</w:t>
      </w:r>
      <w:r w:rsidR="009859C0">
        <w:rPr>
          <w:color w:val="000000" w:themeColor="text1"/>
          <w:bdr w:val="none" w:sz="0" w:space="0" w:color="auto" w:frame="1"/>
        </w:rPr>
        <w:t xml:space="preserve"> </w:t>
      </w:r>
      <w:r w:rsidRPr="001C60FC">
        <w:rPr>
          <w:color w:val="000000" w:themeColor="text1"/>
          <w:bdr w:val="none" w:sz="0" w:space="0" w:color="auto" w:frame="1"/>
        </w:rPr>
        <w:t>Nothing you believe was built on this line, and nothing you believe is shaken by its history.</w:t>
      </w:r>
      <w:r w:rsidR="00281554">
        <w:rPr>
          <w:color w:val="000000" w:themeColor="text1"/>
          <w:bdr w:val="none" w:sz="0" w:space="0" w:color="auto" w:frame="1"/>
        </w:rPr>
        <w:t xml:space="preserve"> </w:t>
      </w:r>
      <w:r w:rsidRPr="001C60FC">
        <w:rPr>
          <w:color w:val="000000" w:themeColor="text1"/>
          <w:bdr w:val="none" w:sz="0" w:space="0" w:color="auto" w:frame="1"/>
        </w:rPr>
        <w:t>Keep that picture of the scribe in your mind, because once you see how the ending got in, you are very close to seeing what you are really doing every time you say it.</w:t>
      </w:r>
    </w:p>
    <w:p w14:paraId="204DFCC8" w14:textId="36FE03D9" w:rsidR="00D3417F" w:rsidRDefault="00C17311" w:rsidP="00D3417F">
      <w:pPr>
        <w:spacing w:line="276" w:lineRule="auto"/>
        <w:ind w:firstLine="360"/>
        <w:rPr>
          <w:color w:val="000000" w:themeColor="text1"/>
          <w:bdr w:val="none" w:sz="0" w:space="0" w:color="auto" w:frame="1"/>
        </w:rPr>
      </w:pPr>
      <w:r>
        <w:rPr>
          <w:color w:val="000000" w:themeColor="text1"/>
          <w:bdr w:val="none" w:sz="0" w:space="0" w:color="auto" w:frame="1"/>
        </w:rPr>
        <w:t xml:space="preserve">But first, this history has to account for something you may have witnessed firsthand: why does half of Christendom seem to stop this prayer early? That difference has a clear paper trail. Maybe it happened at a wedding or a funeral. The Lord's Prayer began, with every voice together, and then, at "deliver us from evil," the Catholics around you stopped, but you kept going. Most Protestants quietly assume the Catholic Church dropped the ending somewhere along the way. However, the paper trail says the opposite—Rome never had it. In 382, the Church, still a single entity, commissioned the scholar Jerome to produce a definitive Latin Bible, the translation we call the Vulgate. Jerome worked from the manuscripts available to him, and in his Latin Matthew, the prayer ends at "deliver us from evil." There was no doxology. For over a thousand years, the Western church read, taught, and prayed from that Latin text. </w:t>
      </w:r>
      <w:proofErr w:type="gramStart"/>
      <w:r>
        <w:rPr>
          <w:color w:val="000000" w:themeColor="text1"/>
          <w:bdr w:val="none" w:sz="0" w:space="0" w:color="auto" w:frame="1"/>
        </w:rPr>
        <w:t>So</w:t>
      </w:r>
      <w:proofErr w:type="gramEnd"/>
      <w:r>
        <w:rPr>
          <w:color w:val="000000" w:themeColor="text1"/>
          <w:bdr w:val="none" w:sz="0" w:space="0" w:color="auto" w:frame="1"/>
        </w:rPr>
        <w:t xml:space="preserve"> the Roman tradition ends the prayer early for the simplest reason imaginable: it ends where the oldest text</w:t>
      </w:r>
    </w:p>
    <w:p w14:paraId="4413C3AA" w14:textId="1BE0AACB" w:rsidR="00D3417F" w:rsidRDefault="00D3417F" w:rsidP="00D3417F">
      <w:pPr>
        <w:spacing w:line="276" w:lineRule="auto"/>
        <w:ind w:firstLine="360"/>
        <w:rPr>
          <w:color w:val="000000" w:themeColor="text1"/>
          <w:bdr w:val="none" w:sz="0" w:space="0" w:color="auto" w:frame="1"/>
        </w:rPr>
      </w:pPr>
      <w:r>
        <w:rPr>
          <w:color w:val="000000" w:themeColor="text1"/>
          <w:bdr w:val="none" w:sz="0" w:space="0" w:color="auto" w:frame="1"/>
        </w:rPr>
        <w:t>Curiously</w:t>
      </w:r>
      <w:r w:rsidR="001C60FC" w:rsidRPr="001C60FC">
        <w:rPr>
          <w:color w:val="000000" w:themeColor="text1"/>
          <w:bdr w:val="none" w:sz="0" w:space="0" w:color="auto" w:frame="1"/>
        </w:rPr>
        <w:t>, Catholics do pray the doxology at Mass today. After "deliver us from evil," the priest prays a short petition for peace and protection, and then the whole congregation responds: "For the kingdom,</w:t>
      </w:r>
      <w:r>
        <w:rPr>
          <w:color w:val="000000" w:themeColor="text1"/>
          <w:bdr w:val="none" w:sz="0" w:space="0" w:color="auto" w:frame="1"/>
        </w:rPr>
        <w:t xml:space="preserve"> </w:t>
      </w:r>
      <w:r w:rsidR="001C60FC" w:rsidRPr="001C60FC">
        <w:rPr>
          <w:color w:val="000000" w:themeColor="text1"/>
          <w:bdr w:val="none" w:sz="0" w:space="0" w:color="auto" w:frame="1"/>
        </w:rPr>
        <w:t>the power and the glory are yours, now and forever." The response was restored to the Roman Mass in the reforms of the last century</w:t>
      </w:r>
      <w:r w:rsidR="00C17311">
        <w:rPr>
          <w:color w:val="000000" w:themeColor="text1"/>
          <w:bdr w:val="none" w:sz="0" w:space="0" w:color="auto" w:frame="1"/>
        </w:rPr>
        <w:t xml:space="preserve"> and</w:t>
      </w:r>
      <w:r>
        <w:rPr>
          <w:color w:val="000000" w:themeColor="text1"/>
          <w:bdr w:val="none" w:sz="0" w:space="0" w:color="auto" w:frame="1"/>
        </w:rPr>
        <w:t xml:space="preserve"> </w:t>
      </w:r>
      <w:r w:rsidR="001C60FC" w:rsidRPr="001C60FC">
        <w:rPr>
          <w:color w:val="000000" w:themeColor="text1"/>
          <w:bdr w:val="none" w:sz="0" w:space="0" w:color="auto" w:frame="1"/>
        </w:rPr>
        <w:t xml:space="preserve">deliberately set apart because the church knows it is a response </w:t>
      </w:r>
      <w:r>
        <w:rPr>
          <w:color w:val="000000" w:themeColor="text1"/>
          <w:bdr w:val="none" w:sz="0" w:space="0" w:color="auto" w:frame="1"/>
        </w:rPr>
        <w:t>rather than part of</w:t>
      </w:r>
      <w:r w:rsidR="001C60FC" w:rsidRPr="001C60FC">
        <w:rPr>
          <w:color w:val="000000" w:themeColor="text1"/>
          <w:bdr w:val="none" w:sz="0" w:space="0" w:color="auto" w:frame="1"/>
        </w:rPr>
        <w:t xml:space="preserve"> the verse.</w:t>
      </w:r>
      <w:r>
        <w:rPr>
          <w:color w:val="000000" w:themeColor="text1"/>
          <w:bdr w:val="none" w:sz="0" w:space="0" w:color="auto" w:frame="1"/>
        </w:rPr>
        <w:t xml:space="preserve"> </w:t>
      </w:r>
      <w:r w:rsidR="001C60FC" w:rsidRPr="001C60FC">
        <w:rPr>
          <w:color w:val="000000" w:themeColor="text1"/>
          <w:bdr w:val="none" w:sz="0" w:space="0" w:color="auto" w:frame="1"/>
        </w:rPr>
        <w:t>In the Orthodox East, the priest himself intones the doxology at the end</w:t>
      </w:r>
      <w:r>
        <w:rPr>
          <w:color w:val="000000" w:themeColor="text1"/>
          <w:bdr w:val="none" w:sz="0" w:space="0" w:color="auto" w:frame="1"/>
        </w:rPr>
        <w:t xml:space="preserve"> of the prayer</w:t>
      </w:r>
      <w:r w:rsidR="001C60FC" w:rsidRPr="001C60FC">
        <w:rPr>
          <w:color w:val="000000" w:themeColor="text1"/>
          <w:bdr w:val="none" w:sz="0" w:space="0" w:color="auto" w:frame="1"/>
        </w:rPr>
        <w:t>.</w:t>
      </w:r>
      <w:r>
        <w:rPr>
          <w:color w:val="000000" w:themeColor="text1"/>
          <w:bdr w:val="none" w:sz="0" w:space="0" w:color="auto" w:frame="1"/>
        </w:rPr>
        <w:t xml:space="preserve"> </w:t>
      </w:r>
      <w:r w:rsidR="001C60FC" w:rsidRPr="001C60FC">
        <w:rPr>
          <w:color w:val="000000" w:themeColor="text1"/>
          <w:bdr w:val="none" w:sz="0" w:space="0" w:color="auto" w:frame="1"/>
        </w:rPr>
        <w:t>Three traditions, three placements, one shared instinct of praise.</w:t>
      </w:r>
      <w:r>
        <w:rPr>
          <w:color w:val="000000" w:themeColor="text1"/>
          <w:bdr w:val="none" w:sz="0" w:space="0" w:color="auto" w:frame="1"/>
        </w:rPr>
        <w:t xml:space="preserve"> </w:t>
      </w:r>
      <w:r w:rsidR="001C60FC" w:rsidRPr="001C60FC">
        <w:rPr>
          <w:color w:val="000000" w:themeColor="text1"/>
          <w:bdr w:val="none" w:sz="0" w:space="0" w:color="auto" w:frame="1"/>
        </w:rPr>
        <w:t>So</w:t>
      </w:r>
      <w:r>
        <w:rPr>
          <w:color w:val="000000" w:themeColor="text1"/>
          <w:bdr w:val="none" w:sz="0" w:space="0" w:color="auto" w:frame="1"/>
        </w:rPr>
        <w:t>,</w:t>
      </w:r>
      <w:r w:rsidR="001C60FC" w:rsidRPr="001C60FC">
        <w:rPr>
          <w:color w:val="000000" w:themeColor="text1"/>
          <w:bdr w:val="none" w:sz="0" w:space="0" w:color="auto" w:frame="1"/>
        </w:rPr>
        <w:t xml:space="preserve"> where does the Protestant inline ending come from? </w:t>
      </w:r>
      <w:r>
        <w:rPr>
          <w:color w:val="000000" w:themeColor="text1"/>
          <w:bdr w:val="none" w:sz="0" w:space="0" w:color="auto" w:frame="1"/>
        </w:rPr>
        <w:t>Just f</w:t>
      </w:r>
      <w:r w:rsidR="001C60FC" w:rsidRPr="001C60FC">
        <w:rPr>
          <w:color w:val="000000" w:themeColor="text1"/>
          <w:bdr w:val="none" w:sz="0" w:space="0" w:color="auto" w:frame="1"/>
        </w:rPr>
        <w:t>ollow the Greek.</w:t>
      </w:r>
    </w:p>
    <w:p w14:paraId="50901603" w14:textId="2D71E5CF" w:rsidR="00D3417F" w:rsidRDefault="001C60FC" w:rsidP="00D3417F">
      <w:pPr>
        <w:spacing w:line="276" w:lineRule="auto"/>
        <w:ind w:firstLine="360"/>
        <w:rPr>
          <w:color w:val="000000" w:themeColor="text1"/>
          <w:bdr w:val="none" w:sz="0" w:space="0" w:color="auto" w:frame="1"/>
        </w:rPr>
      </w:pPr>
      <w:r w:rsidRPr="001C60FC">
        <w:rPr>
          <w:color w:val="000000" w:themeColor="text1"/>
          <w:bdr w:val="none" w:sz="0" w:space="0" w:color="auto" w:frame="1"/>
        </w:rPr>
        <w:t>The Byzantine manuscripts, th</w:t>
      </w:r>
      <w:r w:rsidR="00C17311">
        <w:rPr>
          <w:color w:val="000000" w:themeColor="text1"/>
          <w:bdr w:val="none" w:sz="0" w:space="0" w:color="auto" w:frame="1"/>
        </w:rPr>
        <w:t>ose</w:t>
      </w:r>
      <w:r w:rsidRPr="001C60FC">
        <w:rPr>
          <w:color w:val="000000" w:themeColor="text1"/>
          <w:bdr w:val="none" w:sz="0" w:space="0" w:color="auto" w:frame="1"/>
        </w:rPr>
        <w:t xml:space="preserve"> c</w:t>
      </w:r>
      <w:r w:rsidR="00D3417F">
        <w:rPr>
          <w:color w:val="000000" w:themeColor="text1"/>
          <w:bdr w:val="none" w:sz="0" w:space="0" w:color="auto" w:frame="1"/>
        </w:rPr>
        <w:t>ontain</w:t>
      </w:r>
      <w:r w:rsidRPr="001C60FC">
        <w:rPr>
          <w:color w:val="000000" w:themeColor="text1"/>
          <w:bdr w:val="none" w:sz="0" w:space="0" w:color="auto" w:frame="1"/>
        </w:rPr>
        <w:t xml:space="preserve">ing the doxology </w:t>
      </w:r>
      <w:r w:rsidR="00D3417F">
        <w:rPr>
          <w:color w:val="000000" w:themeColor="text1"/>
          <w:bdr w:val="none" w:sz="0" w:space="0" w:color="auto" w:frame="1"/>
        </w:rPr>
        <w:t>within</w:t>
      </w:r>
      <w:r w:rsidRPr="001C60FC">
        <w:rPr>
          <w:color w:val="000000" w:themeColor="text1"/>
          <w:bdr w:val="none" w:sz="0" w:space="0" w:color="auto" w:frame="1"/>
        </w:rPr>
        <w:t xml:space="preserve"> the verse, were the </w:t>
      </w:r>
      <w:r w:rsidR="00D3417F">
        <w:rPr>
          <w:color w:val="000000" w:themeColor="text1"/>
          <w:bdr w:val="none" w:sz="0" w:space="0" w:color="auto" w:frame="1"/>
        </w:rPr>
        <w:t>one</w:t>
      </w:r>
      <w:r w:rsidRPr="001C60FC">
        <w:rPr>
          <w:color w:val="000000" w:themeColor="text1"/>
          <w:bdr w:val="none" w:sz="0" w:space="0" w:color="auto" w:frame="1"/>
        </w:rPr>
        <w:t>s available when the scholar Erasmus printed the first published</w:t>
      </w:r>
      <w:r w:rsidR="00D3417F">
        <w:rPr>
          <w:color w:val="000000" w:themeColor="text1"/>
          <w:bdr w:val="none" w:sz="0" w:space="0" w:color="auto" w:frame="1"/>
        </w:rPr>
        <w:t xml:space="preserve"> </w:t>
      </w:r>
      <w:r w:rsidRPr="001C60FC">
        <w:rPr>
          <w:color w:val="000000" w:themeColor="text1"/>
          <w:bdr w:val="none" w:sz="0" w:space="0" w:color="auto" w:frame="1"/>
        </w:rPr>
        <w:t xml:space="preserve">Greek New Testament in the early </w:t>
      </w:r>
      <w:r w:rsidR="00D3417F">
        <w:rPr>
          <w:color w:val="000000" w:themeColor="text1"/>
          <w:bdr w:val="none" w:sz="0" w:space="0" w:color="auto" w:frame="1"/>
        </w:rPr>
        <w:t>six</w:t>
      </w:r>
      <w:r w:rsidRPr="001C60FC">
        <w:rPr>
          <w:color w:val="000000" w:themeColor="text1"/>
          <w:bdr w:val="none" w:sz="0" w:space="0" w:color="auto" w:frame="1"/>
        </w:rPr>
        <w:t>teen</w:t>
      </w:r>
      <w:r w:rsidR="00D3417F">
        <w:rPr>
          <w:color w:val="000000" w:themeColor="text1"/>
          <w:bdr w:val="none" w:sz="0" w:space="0" w:color="auto" w:frame="1"/>
        </w:rPr>
        <w:t>th</w:t>
      </w:r>
      <w:r w:rsidRPr="001C60FC">
        <w:rPr>
          <w:color w:val="000000" w:themeColor="text1"/>
          <w:bdr w:val="none" w:sz="0" w:space="0" w:color="auto" w:frame="1"/>
        </w:rPr>
        <w:t xml:space="preserve"> </w:t>
      </w:r>
      <w:r w:rsidR="00D3417F">
        <w:rPr>
          <w:color w:val="000000" w:themeColor="text1"/>
          <w:bdr w:val="none" w:sz="0" w:space="0" w:color="auto" w:frame="1"/>
        </w:rPr>
        <w:t>century</w:t>
      </w:r>
      <w:r w:rsidRPr="001C60FC">
        <w:rPr>
          <w:color w:val="000000" w:themeColor="text1"/>
          <w:bdr w:val="none" w:sz="0" w:space="0" w:color="auto" w:frame="1"/>
        </w:rPr>
        <w:t>.</w:t>
      </w:r>
      <w:r w:rsidR="00D3417F">
        <w:rPr>
          <w:color w:val="000000" w:themeColor="text1"/>
          <w:bdr w:val="none" w:sz="0" w:space="0" w:color="auto" w:frame="1"/>
        </w:rPr>
        <w:t xml:space="preserve"> </w:t>
      </w:r>
      <w:r w:rsidRPr="001C60FC">
        <w:rPr>
          <w:color w:val="000000" w:themeColor="text1"/>
          <w:bdr w:val="none" w:sz="0" w:space="0" w:color="auto" w:frame="1"/>
        </w:rPr>
        <w:t>His text fed the editions known as the Textus Receptus, the received text.</w:t>
      </w:r>
      <w:r w:rsidR="00D3417F">
        <w:rPr>
          <w:color w:val="000000" w:themeColor="text1"/>
          <w:bdr w:val="none" w:sz="0" w:space="0" w:color="auto" w:frame="1"/>
        </w:rPr>
        <w:t xml:space="preserve"> </w:t>
      </w:r>
      <w:r w:rsidRPr="001C60FC">
        <w:rPr>
          <w:color w:val="000000" w:themeColor="text1"/>
          <w:bdr w:val="none" w:sz="0" w:space="0" w:color="auto" w:frame="1"/>
        </w:rPr>
        <w:t>And the Textus Receptus is what the King James translators faithfully rendered into English in 1611. They did not add a word</w:t>
      </w:r>
      <w:r w:rsidR="00D3417F">
        <w:rPr>
          <w:color w:val="000000" w:themeColor="text1"/>
          <w:bdr w:val="none" w:sz="0" w:space="0" w:color="auto" w:frame="1"/>
        </w:rPr>
        <w:t>; t</w:t>
      </w:r>
      <w:r w:rsidRPr="001C60FC">
        <w:rPr>
          <w:color w:val="000000" w:themeColor="text1"/>
          <w:bdr w:val="none" w:sz="0" w:space="0" w:color="auto" w:frame="1"/>
        </w:rPr>
        <w:t xml:space="preserve">hey translated exactly what their Greek </w:t>
      </w:r>
      <w:r w:rsidR="00D3417F">
        <w:rPr>
          <w:color w:val="000000" w:themeColor="text1"/>
          <w:bdr w:val="none" w:sz="0" w:space="0" w:color="auto" w:frame="1"/>
        </w:rPr>
        <w:t xml:space="preserve">texts </w:t>
      </w:r>
      <w:r w:rsidRPr="001C60FC">
        <w:rPr>
          <w:color w:val="000000" w:themeColor="text1"/>
          <w:bdr w:val="none" w:sz="0" w:space="0" w:color="auto" w:frame="1"/>
        </w:rPr>
        <w:t>said.</w:t>
      </w:r>
      <w:r w:rsidR="00D3417F">
        <w:rPr>
          <w:color w:val="000000" w:themeColor="text1"/>
          <w:bdr w:val="none" w:sz="0" w:space="0" w:color="auto" w:frame="1"/>
        </w:rPr>
        <w:t xml:space="preserve"> </w:t>
      </w:r>
      <w:r w:rsidRPr="001C60FC">
        <w:rPr>
          <w:color w:val="000000" w:themeColor="text1"/>
          <w:bdr w:val="none" w:sz="0" w:space="0" w:color="auto" w:frame="1"/>
        </w:rPr>
        <w:t>The doxology entered English memory through the most beloved translation in the language, and from there into your childhood.</w:t>
      </w:r>
      <w:r w:rsidR="00D3417F">
        <w:rPr>
          <w:color w:val="000000" w:themeColor="text1"/>
          <w:bdr w:val="none" w:sz="0" w:space="0" w:color="auto" w:frame="1"/>
        </w:rPr>
        <w:t xml:space="preserve"> </w:t>
      </w:r>
      <w:r w:rsidR="00C17311">
        <w:rPr>
          <w:color w:val="000000" w:themeColor="text1"/>
          <w:bdr w:val="none" w:sz="0" w:space="0" w:color="auto" w:frame="1"/>
        </w:rPr>
        <w:t>This</w:t>
      </w:r>
      <w:r w:rsidRPr="001C60FC">
        <w:rPr>
          <w:color w:val="000000" w:themeColor="text1"/>
          <w:bdr w:val="none" w:sz="0" w:space="0" w:color="auto" w:frame="1"/>
        </w:rPr>
        <w:t xml:space="preserve"> means no</w:t>
      </w:r>
      <w:r w:rsidR="00D3417F">
        <w:rPr>
          <w:color w:val="000000" w:themeColor="text1"/>
          <w:bdr w:val="none" w:sz="0" w:space="0" w:color="auto" w:frame="1"/>
        </w:rPr>
        <w:t xml:space="preserve"> one</w:t>
      </w:r>
      <w:r w:rsidRPr="001C60FC">
        <w:rPr>
          <w:color w:val="000000" w:themeColor="text1"/>
          <w:bdr w:val="none" w:sz="0" w:space="0" w:color="auto" w:frame="1"/>
        </w:rPr>
        <w:t xml:space="preserve"> in this story is the villain, and no</w:t>
      </w:r>
      <w:r w:rsidR="00D3417F">
        <w:rPr>
          <w:color w:val="000000" w:themeColor="text1"/>
          <w:bdr w:val="none" w:sz="0" w:space="0" w:color="auto" w:frame="1"/>
        </w:rPr>
        <w:t xml:space="preserve"> one</w:t>
      </w:r>
      <w:r w:rsidRPr="001C60FC">
        <w:rPr>
          <w:color w:val="000000" w:themeColor="text1"/>
          <w:bdr w:val="none" w:sz="0" w:space="0" w:color="auto" w:frame="1"/>
        </w:rPr>
        <w:t xml:space="preserve"> is careless.</w:t>
      </w:r>
      <w:r w:rsidR="00D3417F">
        <w:rPr>
          <w:color w:val="000000" w:themeColor="text1"/>
          <w:bdr w:val="none" w:sz="0" w:space="0" w:color="auto" w:frame="1"/>
        </w:rPr>
        <w:t xml:space="preserve"> </w:t>
      </w:r>
      <w:r w:rsidRPr="001C60FC">
        <w:rPr>
          <w:color w:val="000000" w:themeColor="text1"/>
          <w:bdr w:val="none" w:sz="0" w:space="0" w:color="auto" w:frame="1"/>
        </w:rPr>
        <w:t>Each tradition is faithful to its own stream of the text.</w:t>
      </w:r>
    </w:p>
    <w:p w14:paraId="5091E705" w14:textId="11A93242" w:rsidR="003E2856" w:rsidRDefault="001C60FC" w:rsidP="003E2856">
      <w:pPr>
        <w:spacing w:line="276" w:lineRule="auto"/>
        <w:ind w:firstLine="360"/>
        <w:rPr>
          <w:color w:val="000000" w:themeColor="text1"/>
          <w:bdr w:val="none" w:sz="0" w:space="0" w:color="auto" w:frame="1"/>
        </w:rPr>
      </w:pPr>
      <w:r w:rsidRPr="001C60FC">
        <w:rPr>
          <w:color w:val="000000" w:themeColor="text1"/>
          <w:bdr w:val="none" w:sz="0" w:space="0" w:color="auto" w:frame="1"/>
        </w:rPr>
        <w:t>The contradiction you thought you witnessed at that funeral was never a contradiction at all.</w:t>
      </w:r>
      <w:r w:rsidR="00D3417F">
        <w:rPr>
          <w:color w:val="000000" w:themeColor="text1"/>
          <w:bdr w:val="none" w:sz="0" w:space="0" w:color="auto" w:frame="1"/>
        </w:rPr>
        <w:t xml:space="preserve"> </w:t>
      </w:r>
      <w:r w:rsidRPr="001C60FC">
        <w:rPr>
          <w:color w:val="000000" w:themeColor="text1"/>
          <w:bdr w:val="none" w:sz="0" w:space="0" w:color="auto" w:frame="1"/>
        </w:rPr>
        <w:t>It was church history, standing in the same room.</w:t>
      </w:r>
      <w:r w:rsidR="00D3417F">
        <w:rPr>
          <w:color w:val="000000" w:themeColor="text1"/>
          <w:bdr w:val="none" w:sz="0" w:space="0" w:color="auto" w:frame="1"/>
        </w:rPr>
        <w:t xml:space="preserve"> </w:t>
      </w:r>
      <w:r w:rsidRPr="001C60FC">
        <w:rPr>
          <w:color w:val="000000" w:themeColor="text1"/>
          <w:bdr w:val="none" w:sz="0" w:space="0" w:color="auto" w:frame="1"/>
        </w:rPr>
        <w:t xml:space="preserve">And that resolves everything except the question you have been carrying since the title of this </w:t>
      </w:r>
      <w:r w:rsidR="00D3417F">
        <w:rPr>
          <w:color w:val="000000" w:themeColor="text1"/>
          <w:bdr w:val="none" w:sz="0" w:space="0" w:color="auto" w:frame="1"/>
        </w:rPr>
        <w:t>article</w:t>
      </w:r>
      <w:r w:rsidRPr="001C60FC">
        <w:rPr>
          <w:color w:val="000000" w:themeColor="text1"/>
          <w:bdr w:val="none" w:sz="0" w:space="0" w:color="auto" w:frame="1"/>
        </w:rPr>
        <w:t>. The historical case is closed</w:t>
      </w:r>
      <w:r w:rsidR="00D3417F">
        <w:rPr>
          <w:color w:val="000000" w:themeColor="text1"/>
          <w:bdr w:val="none" w:sz="0" w:space="0" w:color="auto" w:frame="1"/>
        </w:rPr>
        <w:t>, and t</w:t>
      </w:r>
      <w:r w:rsidRPr="001C60FC">
        <w:rPr>
          <w:color w:val="000000" w:themeColor="text1"/>
          <w:bdr w:val="none" w:sz="0" w:space="0" w:color="auto" w:frame="1"/>
        </w:rPr>
        <w:t>he personal one is wide open.</w:t>
      </w:r>
      <w:r w:rsidR="003E2856">
        <w:rPr>
          <w:color w:val="000000" w:themeColor="text1"/>
          <w:bdr w:val="none" w:sz="0" w:space="0" w:color="auto" w:frame="1"/>
        </w:rPr>
        <w:t xml:space="preserve"> </w:t>
      </w:r>
      <w:proofErr w:type="gramStart"/>
      <w:r w:rsidR="003E2856">
        <w:rPr>
          <w:color w:val="000000" w:themeColor="text1"/>
          <w:bdr w:val="none" w:sz="0" w:space="0" w:color="auto" w:frame="1"/>
        </w:rPr>
        <w:t>So</w:t>
      </w:r>
      <w:proofErr w:type="gramEnd"/>
      <w:r w:rsidR="003E2856">
        <w:rPr>
          <w:color w:val="000000" w:themeColor="text1"/>
          <w:bdr w:val="none" w:sz="0" w:space="0" w:color="auto" w:frame="1"/>
        </w:rPr>
        <w:t xml:space="preserve"> the question that remains is: </w:t>
      </w:r>
      <w:r w:rsidRPr="001C60FC">
        <w:rPr>
          <w:color w:val="000000" w:themeColor="text1"/>
          <w:bdr w:val="none" w:sz="0" w:space="0" w:color="auto" w:frame="1"/>
        </w:rPr>
        <w:t xml:space="preserve">If Jesus never said these words, is </w:t>
      </w:r>
      <w:r w:rsidRPr="001C60FC">
        <w:rPr>
          <w:color w:val="000000" w:themeColor="text1"/>
          <w:bdr w:val="none" w:sz="0" w:space="0" w:color="auto" w:frame="1"/>
        </w:rPr>
        <w:lastRenderedPageBreak/>
        <w:t xml:space="preserve">it wrong </w:t>
      </w:r>
      <w:r w:rsidR="003E2856">
        <w:rPr>
          <w:color w:val="000000" w:themeColor="text1"/>
          <w:bdr w:val="none" w:sz="0" w:space="0" w:color="auto" w:frame="1"/>
        </w:rPr>
        <w:t>for</w:t>
      </w:r>
      <w:r w:rsidRPr="001C60FC">
        <w:rPr>
          <w:color w:val="000000" w:themeColor="text1"/>
          <w:bdr w:val="none" w:sz="0" w:space="0" w:color="auto" w:frame="1"/>
        </w:rPr>
        <w:t xml:space="preserve"> you </w:t>
      </w:r>
      <w:r w:rsidR="003E2856">
        <w:rPr>
          <w:color w:val="000000" w:themeColor="text1"/>
          <w:bdr w:val="none" w:sz="0" w:space="0" w:color="auto" w:frame="1"/>
        </w:rPr>
        <w:t xml:space="preserve">to </w:t>
      </w:r>
      <w:r w:rsidRPr="001C60FC">
        <w:rPr>
          <w:color w:val="000000" w:themeColor="text1"/>
          <w:bdr w:val="none" w:sz="0" w:space="0" w:color="auto" w:frame="1"/>
        </w:rPr>
        <w:t>do</w:t>
      </w:r>
      <w:r w:rsidR="003E2856">
        <w:rPr>
          <w:color w:val="000000" w:themeColor="text1"/>
          <w:bdr w:val="none" w:sz="0" w:space="0" w:color="auto" w:frame="1"/>
        </w:rPr>
        <w:t xml:space="preserve"> so</w:t>
      </w:r>
      <w:r w:rsidRPr="001C60FC">
        <w:rPr>
          <w:color w:val="000000" w:themeColor="text1"/>
          <w:bdr w:val="none" w:sz="0" w:space="0" w:color="auto" w:frame="1"/>
        </w:rPr>
        <w:t>?</w:t>
      </w:r>
      <w:r w:rsidR="003E2856">
        <w:rPr>
          <w:color w:val="000000" w:themeColor="text1"/>
          <w:bdr w:val="none" w:sz="0" w:space="0" w:color="auto" w:frame="1"/>
        </w:rPr>
        <w:t xml:space="preserve"> </w:t>
      </w:r>
      <w:r w:rsidRPr="001C60FC">
        <w:rPr>
          <w:color w:val="000000" w:themeColor="text1"/>
          <w:bdr w:val="none" w:sz="0" w:space="0" w:color="auto" w:frame="1"/>
        </w:rPr>
        <w:t>Go back to the hillside and listen to how Jesus introduced this prayer in the first place.</w:t>
      </w:r>
      <w:r w:rsidR="003E2856">
        <w:rPr>
          <w:color w:val="000000" w:themeColor="text1"/>
          <w:bdr w:val="none" w:sz="0" w:space="0" w:color="auto" w:frame="1"/>
        </w:rPr>
        <w:t xml:space="preserve"> </w:t>
      </w:r>
      <w:r w:rsidRPr="001C60FC">
        <w:rPr>
          <w:color w:val="000000" w:themeColor="text1"/>
          <w:bdr w:val="none" w:sz="0" w:space="0" w:color="auto" w:frame="1"/>
        </w:rPr>
        <w:t xml:space="preserve">He did not say, </w:t>
      </w:r>
      <w:r w:rsidR="00C17311">
        <w:rPr>
          <w:color w:val="000000" w:themeColor="text1"/>
          <w:bdr w:val="none" w:sz="0" w:space="0" w:color="auto" w:frame="1"/>
        </w:rPr>
        <w:t>"R</w:t>
      </w:r>
      <w:r w:rsidRPr="001C60FC">
        <w:rPr>
          <w:color w:val="000000" w:themeColor="text1"/>
          <w:bdr w:val="none" w:sz="0" w:space="0" w:color="auto" w:frame="1"/>
        </w:rPr>
        <w:t>ecite after me.</w:t>
      </w:r>
      <w:r w:rsidR="00C17311">
        <w:rPr>
          <w:color w:val="000000" w:themeColor="text1"/>
          <w:bdr w:val="none" w:sz="0" w:space="0" w:color="auto" w:frame="1"/>
        </w:rPr>
        <w:t>”</w:t>
      </w:r>
      <w:r w:rsidR="003E2856">
        <w:rPr>
          <w:color w:val="000000" w:themeColor="text1"/>
          <w:bdr w:val="none" w:sz="0" w:space="0" w:color="auto" w:frame="1"/>
        </w:rPr>
        <w:t xml:space="preserve"> </w:t>
      </w:r>
      <w:r w:rsidRPr="001C60FC">
        <w:rPr>
          <w:color w:val="000000" w:themeColor="text1"/>
          <w:bdr w:val="none" w:sz="0" w:space="0" w:color="auto" w:frame="1"/>
        </w:rPr>
        <w:t xml:space="preserve">Matthew </w:t>
      </w:r>
      <w:r w:rsidR="003E2856">
        <w:rPr>
          <w:color w:val="000000" w:themeColor="text1"/>
          <w:bdr w:val="none" w:sz="0" w:space="0" w:color="auto" w:frame="1"/>
        </w:rPr>
        <w:t>6:9 tells us that Jesus said,</w:t>
      </w:r>
      <w:r w:rsidRPr="001C60FC">
        <w:rPr>
          <w:color w:val="000000" w:themeColor="text1"/>
          <w:bdr w:val="none" w:sz="0" w:space="0" w:color="auto" w:frame="1"/>
        </w:rPr>
        <w:t xml:space="preserve"> "Pray then like this." It is a pattern, not a recording</w:t>
      </w:r>
      <w:r w:rsidR="003E2856">
        <w:rPr>
          <w:color w:val="000000" w:themeColor="text1"/>
          <w:bdr w:val="none" w:sz="0" w:space="0" w:color="auto" w:frame="1"/>
        </w:rPr>
        <w:t>, a</w:t>
      </w:r>
      <w:r w:rsidRPr="001C60FC">
        <w:rPr>
          <w:color w:val="000000" w:themeColor="text1"/>
          <w:bdr w:val="none" w:sz="0" w:space="0" w:color="auto" w:frame="1"/>
        </w:rPr>
        <w:t xml:space="preserve"> shape for prayer, not a script to be performed.</w:t>
      </w:r>
      <w:r w:rsidR="003E2856">
        <w:rPr>
          <w:color w:val="000000" w:themeColor="text1"/>
          <w:bdr w:val="none" w:sz="0" w:space="0" w:color="auto" w:frame="1"/>
        </w:rPr>
        <w:t xml:space="preserve"> </w:t>
      </w:r>
      <w:r w:rsidRPr="001C60FC">
        <w:rPr>
          <w:color w:val="000000" w:themeColor="text1"/>
          <w:bdr w:val="none" w:sz="0" w:space="0" w:color="auto" w:frame="1"/>
        </w:rPr>
        <w:t>Luke's shorter version proves the point; Jesus himself gave the prayer in more than one form.</w:t>
      </w:r>
      <w:r w:rsidR="003E2856">
        <w:rPr>
          <w:color w:val="000000" w:themeColor="text1"/>
          <w:bdr w:val="none" w:sz="0" w:space="0" w:color="auto" w:frame="1"/>
        </w:rPr>
        <w:t xml:space="preserve"> Thus,</w:t>
      </w:r>
      <w:r w:rsidRPr="001C60FC">
        <w:rPr>
          <w:color w:val="000000" w:themeColor="text1"/>
          <w:bdr w:val="none" w:sz="0" w:space="0" w:color="auto" w:frame="1"/>
        </w:rPr>
        <w:t xml:space="preserve"> the question was never whether you may add words of praise to this pattern.</w:t>
      </w:r>
      <w:r w:rsidR="003E2856">
        <w:rPr>
          <w:color w:val="000000" w:themeColor="text1"/>
          <w:bdr w:val="none" w:sz="0" w:space="0" w:color="auto" w:frame="1"/>
        </w:rPr>
        <w:t xml:space="preserve"> </w:t>
      </w:r>
      <w:r w:rsidRPr="001C60FC">
        <w:rPr>
          <w:color w:val="000000" w:themeColor="text1"/>
          <w:bdr w:val="none" w:sz="0" w:space="0" w:color="auto" w:frame="1"/>
        </w:rPr>
        <w:t>The question is whether the words the church added are worthy of it.</w:t>
      </w:r>
      <w:r w:rsidR="003E2856">
        <w:rPr>
          <w:color w:val="000000" w:themeColor="text1"/>
          <w:bdr w:val="none" w:sz="0" w:space="0" w:color="auto" w:frame="1"/>
        </w:rPr>
        <w:t xml:space="preserve"> </w:t>
      </w:r>
      <w:r w:rsidRPr="001C60FC">
        <w:rPr>
          <w:color w:val="000000" w:themeColor="text1"/>
          <w:bdr w:val="none" w:sz="0" w:space="0" w:color="auto" w:frame="1"/>
        </w:rPr>
        <w:t>And this is where the story turns breathtaking.</w:t>
      </w:r>
    </w:p>
    <w:p w14:paraId="54C569D3" w14:textId="76400EBB" w:rsidR="009A41B9" w:rsidRDefault="003E2856" w:rsidP="009A41B9">
      <w:pPr>
        <w:spacing w:line="276" w:lineRule="auto"/>
        <w:ind w:firstLine="360"/>
        <w:rPr>
          <w:color w:val="000000" w:themeColor="text1"/>
          <w:bdr w:val="none" w:sz="0" w:space="0" w:color="auto" w:frame="1"/>
        </w:rPr>
      </w:pPr>
      <w:r>
        <w:rPr>
          <w:color w:val="000000" w:themeColor="text1"/>
          <w:bdr w:val="none" w:sz="0" w:space="0" w:color="auto" w:frame="1"/>
        </w:rPr>
        <w:t>T</w:t>
      </w:r>
      <w:r w:rsidR="001C60FC" w:rsidRPr="001C60FC">
        <w:rPr>
          <w:color w:val="000000" w:themeColor="text1"/>
          <w:bdr w:val="none" w:sz="0" w:space="0" w:color="auto" w:frame="1"/>
        </w:rPr>
        <w:t>he doxology is not a church invention</w:t>
      </w:r>
      <w:r>
        <w:rPr>
          <w:color w:val="000000" w:themeColor="text1"/>
          <w:bdr w:val="none" w:sz="0" w:space="0" w:color="auto" w:frame="1"/>
        </w:rPr>
        <w:t>, since</w:t>
      </w:r>
      <w:r w:rsidR="001C60FC" w:rsidRPr="001C60FC">
        <w:rPr>
          <w:color w:val="000000" w:themeColor="text1"/>
          <w:bdr w:val="none" w:sz="0" w:space="0" w:color="auto" w:frame="1"/>
        </w:rPr>
        <w:t xml:space="preserve"> </w:t>
      </w:r>
      <w:r>
        <w:rPr>
          <w:color w:val="000000" w:themeColor="text1"/>
          <w:bdr w:val="none" w:sz="0" w:space="0" w:color="auto" w:frame="1"/>
        </w:rPr>
        <w:t>i</w:t>
      </w:r>
      <w:r w:rsidR="001C60FC" w:rsidRPr="001C60FC">
        <w:rPr>
          <w:color w:val="000000" w:themeColor="text1"/>
          <w:bdr w:val="none" w:sz="0" w:space="0" w:color="auto" w:frame="1"/>
        </w:rPr>
        <w:t xml:space="preserve">t </w:t>
      </w:r>
      <w:r>
        <w:rPr>
          <w:color w:val="000000" w:themeColor="text1"/>
          <w:bdr w:val="none" w:sz="0" w:space="0" w:color="auto" w:frame="1"/>
        </w:rPr>
        <w:t>predates</w:t>
      </w:r>
      <w:r w:rsidR="001C60FC" w:rsidRPr="001C60FC">
        <w:rPr>
          <w:color w:val="000000" w:themeColor="text1"/>
          <w:bdr w:val="none" w:sz="0" w:space="0" w:color="auto" w:frame="1"/>
        </w:rPr>
        <w:t xml:space="preserve"> the church.</w:t>
      </w:r>
      <w:r>
        <w:rPr>
          <w:color w:val="000000" w:themeColor="text1"/>
          <w:bdr w:val="none" w:sz="0" w:space="0" w:color="auto" w:frame="1"/>
        </w:rPr>
        <w:t xml:space="preserve"> </w:t>
      </w:r>
      <w:r w:rsidR="001C60FC" w:rsidRPr="001C60FC">
        <w:rPr>
          <w:color w:val="000000" w:themeColor="text1"/>
          <w:bdr w:val="none" w:sz="0" w:space="0" w:color="auto" w:frame="1"/>
        </w:rPr>
        <w:t xml:space="preserve">Roughly a thousand years before Bethlehem, King David stood before all Israel at the dedication of the </w:t>
      </w:r>
      <w:r>
        <w:rPr>
          <w:color w:val="000000" w:themeColor="text1"/>
          <w:bdr w:val="none" w:sz="0" w:space="0" w:color="auto" w:frame="1"/>
        </w:rPr>
        <w:t>T</w:t>
      </w:r>
      <w:r w:rsidR="001C60FC" w:rsidRPr="001C60FC">
        <w:rPr>
          <w:color w:val="000000" w:themeColor="text1"/>
          <w:bdr w:val="none" w:sz="0" w:space="0" w:color="auto" w:frame="1"/>
        </w:rPr>
        <w:t>emple treasury and prayed these words,</w:t>
      </w:r>
      <w:r>
        <w:rPr>
          <w:color w:val="000000" w:themeColor="text1"/>
          <w:bdr w:val="none" w:sz="0" w:space="0" w:color="auto" w:frame="1"/>
        </w:rPr>
        <w:t xml:space="preserve"> </w:t>
      </w:r>
      <w:r w:rsidR="001C60FC" w:rsidRPr="001C60FC">
        <w:rPr>
          <w:color w:val="000000" w:themeColor="text1"/>
          <w:bdr w:val="none" w:sz="0" w:space="0" w:color="auto" w:frame="1"/>
        </w:rPr>
        <w:t xml:space="preserve">recorded in First Chronicles </w:t>
      </w:r>
      <w:r>
        <w:rPr>
          <w:color w:val="000000" w:themeColor="text1"/>
          <w:bdr w:val="none" w:sz="0" w:space="0" w:color="auto" w:frame="1"/>
        </w:rPr>
        <w:t>29:11,</w:t>
      </w:r>
      <w:r w:rsidR="001C60FC" w:rsidRPr="001C60FC">
        <w:rPr>
          <w:color w:val="000000" w:themeColor="text1"/>
          <w:bdr w:val="none" w:sz="0" w:space="0" w:color="auto" w:frame="1"/>
        </w:rPr>
        <w:t xml:space="preserve"> "Yours, O Lord, is the greatness and the power and the glory and the victory and the majesty.</w:t>
      </w:r>
      <w:r>
        <w:rPr>
          <w:color w:val="000000" w:themeColor="text1"/>
          <w:bdr w:val="none" w:sz="0" w:space="0" w:color="auto" w:frame="1"/>
        </w:rPr>
        <w:t xml:space="preserve"> </w:t>
      </w:r>
      <w:r w:rsidR="001C60FC" w:rsidRPr="001C60FC">
        <w:rPr>
          <w:color w:val="000000" w:themeColor="text1"/>
          <w:bdr w:val="none" w:sz="0" w:space="0" w:color="auto" w:frame="1"/>
        </w:rPr>
        <w:t>Yours is the kingdom, O Lord." There it is</w:t>
      </w:r>
      <w:r>
        <w:rPr>
          <w:color w:val="000000" w:themeColor="text1"/>
          <w:bdr w:val="none" w:sz="0" w:space="0" w:color="auto" w:frame="1"/>
        </w:rPr>
        <w:t>:</w:t>
      </w:r>
      <w:r w:rsidR="001C60FC" w:rsidRPr="001C60FC">
        <w:rPr>
          <w:color w:val="000000" w:themeColor="text1"/>
          <w:bdr w:val="none" w:sz="0" w:space="0" w:color="auto" w:frame="1"/>
        </w:rPr>
        <w:t xml:space="preserve"> Kingdom</w:t>
      </w:r>
      <w:r>
        <w:rPr>
          <w:color w:val="000000" w:themeColor="text1"/>
          <w:bdr w:val="none" w:sz="0" w:space="0" w:color="auto" w:frame="1"/>
        </w:rPr>
        <w:t>,</w:t>
      </w:r>
      <w:r w:rsidR="001C60FC" w:rsidRPr="001C60FC">
        <w:rPr>
          <w:color w:val="000000" w:themeColor="text1"/>
          <w:bdr w:val="none" w:sz="0" w:space="0" w:color="auto" w:frame="1"/>
        </w:rPr>
        <w:t xml:space="preserve"> Power</w:t>
      </w:r>
      <w:r>
        <w:rPr>
          <w:color w:val="000000" w:themeColor="text1"/>
          <w:bdr w:val="none" w:sz="0" w:space="0" w:color="auto" w:frame="1"/>
        </w:rPr>
        <w:t>, and</w:t>
      </w:r>
      <w:r w:rsidR="001C60FC" w:rsidRPr="001C60FC">
        <w:rPr>
          <w:color w:val="000000" w:themeColor="text1"/>
          <w:bdr w:val="none" w:sz="0" w:space="0" w:color="auto" w:frame="1"/>
        </w:rPr>
        <w:t xml:space="preserve"> Glory.</w:t>
      </w:r>
      <w:r>
        <w:rPr>
          <w:color w:val="000000" w:themeColor="text1"/>
          <w:bdr w:val="none" w:sz="0" w:space="0" w:color="auto" w:frame="1"/>
        </w:rPr>
        <w:t xml:space="preserve"> </w:t>
      </w:r>
      <w:r w:rsidRPr="0021054D">
        <w:rPr>
          <w:color w:val="000000" w:themeColor="text1"/>
        </w:rPr>
        <w:t>βα</w:t>
      </w:r>
      <w:proofErr w:type="spellStart"/>
      <w:r w:rsidRPr="0021054D">
        <w:rPr>
          <w:color w:val="000000" w:themeColor="text1"/>
        </w:rPr>
        <w:t>σιλεί</w:t>
      </w:r>
      <w:proofErr w:type="spellEnd"/>
      <w:r w:rsidRPr="0021054D">
        <w:rPr>
          <w:color w:val="000000" w:themeColor="text1"/>
        </w:rPr>
        <w:t>α</w:t>
      </w:r>
      <w:r>
        <w:rPr>
          <w:color w:val="000000" w:themeColor="text1"/>
        </w:rPr>
        <w:t xml:space="preserve"> </w:t>
      </w:r>
      <w:proofErr w:type="spellStart"/>
      <w:r w:rsidRPr="000524ED">
        <w:rPr>
          <w:color w:val="000000" w:themeColor="text1"/>
        </w:rPr>
        <w:t>δύν</w:t>
      </w:r>
      <w:proofErr w:type="spellEnd"/>
      <w:r w:rsidRPr="000524ED">
        <w:rPr>
          <w:color w:val="000000" w:themeColor="text1"/>
        </w:rPr>
        <w:t>α</w:t>
      </w:r>
      <w:proofErr w:type="spellStart"/>
      <w:r w:rsidRPr="000524ED">
        <w:rPr>
          <w:color w:val="000000" w:themeColor="text1"/>
        </w:rPr>
        <w:t>μις</w:t>
      </w:r>
      <w:proofErr w:type="spellEnd"/>
      <w:r>
        <w:rPr>
          <w:color w:val="000000" w:themeColor="text1"/>
        </w:rPr>
        <w:t xml:space="preserve"> </w:t>
      </w:r>
      <w:proofErr w:type="spellStart"/>
      <w:r w:rsidRPr="000524ED">
        <w:rPr>
          <w:color w:val="000000" w:themeColor="text1"/>
        </w:rPr>
        <w:t>δόξ</w:t>
      </w:r>
      <w:proofErr w:type="spellEnd"/>
      <w:r w:rsidRPr="000524ED">
        <w:rPr>
          <w:color w:val="000000" w:themeColor="text1"/>
        </w:rPr>
        <w:t>α</w:t>
      </w:r>
      <w:r>
        <w:rPr>
          <w:color w:val="000000" w:themeColor="text1"/>
          <w:bdr w:val="none" w:sz="0" w:space="0" w:color="auto" w:frame="1"/>
        </w:rPr>
        <w:t xml:space="preserve"> </w:t>
      </w:r>
      <w:r w:rsidR="009A41B9">
        <w:rPr>
          <w:color w:val="000000" w:themeColor="text1"/>
          <w:bdr w:val="none" w:sz="0" w:space="0" w:color="auto" w:frame="1"/>
        </w:rPr>
        <w:t>(</w:t>
      </w:r>
      <w:proofErr w:type="spellStart"/>
      <w:r w:rsidR="009A41B9">
        <w:rPr>
          <w:color w:val="000000" w:themeColor="text1"/>
          <w:bdr w:val="none" w:sz="0" w:space="0" w:color="auto" w:frame="1"/>
        </w:rPr>
        <w:t>b</w:t>
      </w:r>
      <w:r w:rsidR="001C60FC" w:rsidRPr="001C60FC">
        <w:rPr>
          <w:color w:val="000000" w:themeColor="text1"/>
          <w:bdr w:val="none" w:sz="0" w:space="0" w:color="auto" w:frame="1"/>
        </w:rPr>
        <w:t>asileia</w:t>
      </w:r>
      <w:proofErr w:type="spellEnd"/>
      <w:r w:rsidR="001C60FC" w:rsidRPr="001C60FC">
        <w:rPr>
          <w:color w:val="000000" w:themeColor="text1"/>
          <w:bdr w:val="none" w:sz="0" w:space="0" w:color="auto" w:frame="1"/>
        </w:rPr>
        <w:t xml:space="preserve">, </w:t>
      </w:r>
      <w:proofErr w:type="spellStart"/>
      <w:r w:rsidR="001C60FC" w:rsidRPr="001C60FC">
        <w:rPr>
          <w:color w:val="000000" w:themeColor="text1"/>
          <w:bdr w:val="none" w:sz="0" w:space="0" w:color="auto" w:frame="1"/>
        </w:rPr>
        <w:t>dynamis</w:t>
      </w:r>
      <w:proofErr w:type="spellEnd"/>
      <w:r w:rsidR="001C60FC" w:rsidRPr="001C60FC">
        <w:rPr>
          <w:color w:val="000000" w:themeColor="text1"/>
          <w:bdr w:val="none" w:sz="0" w:space="0" w:color="auto" w:frame="1"/>
        </w:rPr>
        <w:t>, doxa</w:t>
      </w:r>
      <w:r w:rsidR="009A41B9">
        <w:rPr>
          <w:color w:val="000000" w:themeColor="text1"/>
          <w:bdr w:val="none" w:sz="0" w:space="0" w:color="auto" w:frame="1"/>
        </w:rPr>
        <w:t>)</w:t>
      </w:r>
      <w:r w:rsidR="001C60FC" w:rsidRPr="001C60FC">
        <w:rPr>
          <w:color w:val="000000" w:themeColor="text1"/>
          <w:bdr w:val="none" w:sz="0" w:space="0" w:color="auto" w:frame="1"/>
        </w:rPr>
        <w:t>, as the Greek-speaking church would later pray them.</w:t>
      </w:r>
      <w:r w:rsidR="009A41B9">
        <w:rPr>
          <w:color w:val="000000" w:themeColor="text1"/>
          <w:bdr w:val="none" w:sz="0" w:space="0" w:color="auto" w:frame="1"/>
        </w:rPr>
        <w:t xml:space="preserve"> </w:t>
      </w:r>
      <w:r w:rsidR="001C60FC" w:rsidRPr="001C60FC">
        <w:rPr>
          <w:color w:val="000000" w:themeColor="text1"/>
          <w:bdr w:val="none" w:sz="0" w:space="0" w:color="auto" w:frame="1"/>
        </w:rPr>
        <w:t>When the earliest Christians reached the end of the Lord's Prayer and could not bear to stop at the word evil, they did not compose something new</w:t>
      </w:r>
      <w:r w:rsidR="009A41B9">
        <w:rPr>
          <w:color w:val="000000" w:themeColor="text1"/>
          <w:bdr w:val="none" w:sz="0" w:space="0" w:color="auto" w:frame="1"/>
        </w:rPr>
        <w:t>; instead, t</w:t>
      </w:r>
      <w:r w:rsidR="001C60FC" w:rsidRPr="001C60FC">
        <w:rPr>
          <w:color w:val="000000" w:themeColor="text1"/>
          <w:bdr w:val="none" w:sz="0" w:space="0" w:color="auto" w:frame="1"/>
        </w:rPr>
        <w:t xml:space="preserve">hey </w:t>
      </w:r>
      <w:r w:rsidR="00C17311">
        <w:rPr>
          <w:color w:val="000000" w:themeColor="text1"/>
          <w:bdr w:val="none" w:sz="0" w:space="0" w:color="auto" w:frame="1"/>
        </w:rPr>
        <w:t>turn</w:t>
      </w:r>
      <w:r w:rsidR="001C60FC" w:rsidRPr="001C60FC">
        <w:rPr>
          <w:color w:val="000000" w:themeColor="text1"/>
          <w:bdr w:val="none" w:sz="0" w:space="0" w:color="auto" w:frame="1"/>
        </w:rPr>
        <w:t xml:space="preserve">ed </w:t>
      </w:r>
      <w:r w:rsidR="00C17311">
        <w:rPr>
          <w:color w:val="000000" w:themeColor="text1"/>
          <w:bdr w:val="none" w:sz="0" w:space="0" w:color="auto" w:frame="1"/>
        </w:rPr>
        <w:t>to</w:t>
      </w:r>
      <w:r w:rsidR="001C60FC" w:rsidRPr="001C60FC">
        <w:rPr>
          <w:color w:val="000000" w:themeColor="text1"/>
          <w:bdr w:val="none" w:sz="0" w:space="0" w:color="auto" w:frame="1"/>
        </w:rPr>
        <w:t xml:space="preserve"> David.</w:t>
      </w:r>
      <w:r w:rsidR="009A41B9">
        <w:rPr>
          <w:color w:val="000000" w:themeColor="text1"/>
          <w:bdr w:val="none" w:sz="0" w:space="0" w:color="auto" w:frame="1"/>
        </w:rPr>
        <w:t xml:space="preserve"> </w:t>
      </w:r>
      <w:r w:rsidR="001C60FC" w:rsidRPr="001C60FC">
        <w:rPr>
          <w:color w:val="000000" w:themeColor="text1"/>
          <w:bdr w:val="none" w:sz="0" w:space="0" w:color="auto" w:frame="1"/>
        </w:rPr>
        <w:t xml:space="preserve">They answered Scripture with Scripture, </w:t>
      </w:r>
      <w:r w:rsidR="00C17311">
        <w:rPr>
          <w:color w:val="000000" w:themeColor="text1"/>
          <w:bdr w:val="none" w:sz="0" w:space="0" w:color="auto" w:frame="1"/>
        </w:rPr>
        <w:t>as</w:t>
      </w:r>
      <w:r w:rsidR="001C60FC" w:rsidRPr="001C60FC">
        <w:rPr>
          <w:color w:val="000000" w:themeColor="text1"/>
          <w:bdr w:val="none" w:sz="0" w:space="0" w:color="auto" w:frame="1"/>
        </w:rPr>
        <w:t xml:space="preserve"> Jewish prayer had always ended, in doxology, just as the Psalms close their books with blessing:</w:t>
      </w:r>
      <w:r w:rsidR="009A41B9">
        <w:rPr>
          <w:color w:val="000000" w:themeColor="text1"/>
          <w:bdr w:val="none" w:sz="0" w:space="0" w:color="auto" w:frame="1"/>
        </w:rPr>
        <w:t xml:space="preserve"> </w:t>
      </w:r>
      <w:r w:rsidR="001C60FC" w:rsidRPr="001C60FC">
        <w:rPr>
          <w:color w:val="000000" w:themeColor="text1"/>
          <w:bdr w:val="none" w:sz="0" w:space="0" w:color="auto" w:frame="1"/>
        </w:rPr>
        <w:t>"Blessed be the Lord, the God of Israel, from everlasting to everlasting.</w:t>
      </w:r>
      <w:r w:rsidR="009A41B9">
        <w:rPr>
          <w:color w:val="000000" w:themeColor="text1"/>
          <w:bdr w:val="none" w:sz="0" w:space="0" w:color="auto" w:frame="1"/>
        </w:rPr>
        <w:t xml:space="preserve"> </w:t>
      </w:r>
      <w:r w:rsidR="001C60FC" w:rsidRPr="001C60FC">
        <w:rPr>
          <w:color w:val="000000" w:themeColor="text1"/>
          <w:bdr w:val="none" w:sz="0" w:space="0" w:color="auto" w:frame="1"/>
        </w:rPr>
        <w:t xml:space="preserve">Amen and Amen." </w:t>
      </w:r>
    </w:p>
    <w:p w14:paraId="5EE1E662" w14:textId="7EC0D331" w:rsidR="009A41B9" w:rsidRDefault="00C17311" w:rsidP="009A41B9">
      <w:pPr>
        <w:spacing w:line="276" w:lineRule="auto"/>
        <w:ind w:firstLine="360"/>
        <w:rPr>
          <w:color w:val="000000" w:themeColor="text1"/>
          <w:bdr w:val="none" w:sz="0" w:space="0" w:color="auto" w:frame="1"/>
        </w:rPr>
      </w:pPr>
      <w:r>
        <w:rPr>
          <w:color w:val="000000" w:themeColor="text1"/>
          <w:bdr w:val="none" w:sz="0" w:space="0" w:color="auto" w:frame="1"/>
        </w:rPr>
        <w:t xml:space="preserve">Think about what they refused to do. The prayer Jesus gave ends with the word “evil.” Rescued from it, yes, but the word still hangs there at the end. The early church would not let evil have the last word on the praying believer’s lips. </w:t>
      </w:r>
      <w:proofErr w:type="gramStart"/>
      <w:r>
        <w:rPr>
          <w:color w:val="000000" w:themeColor="text1"/>
          <w:bdr w:val="none" w:sz="0" w:space="0" w:color="auto" w:frame="1"/>
        </w:rPr>
        <w:t>So</w:t>
      </w:r>
      <w:proofErr w:type="gramEnd"/>
      <w:r>
        <w:rPr>
          <w:color w:val="000000" w:themeColor="text1"/>
          <w:bdr w:val="none" w:sz="0" w:space="0" w:color="auto" w:frame="1"/>
        </w:rPr>
        <w:t xml:space="preserve"> they answered it with a king's confession that the kingdom, the power, and the glory belong to God alone. That is not corruption. That is theology, prayed. The words are biblical, and the practice is ancient. Now you stand just one step from the answer you read this for. Something specific happens when you say that line, and it is better than what you were taught. "And lead us not into temptation, but deliver us from evil." That is where the voice of Jesus stops on the hillside. That is where the listening crowd was left: </w:t>
      </w:r>
      <w:r>
        <w:rPr>
          <w:i/>
          <w:iCs/>
          <w:color w:val="000000" w:themeColor="text1"/>
          <w:bdr w:val="none" w:sz="0" w:space="0" w:color="auto" w:frame="1"/>
        </w:rPr>
        <w:t>with rescue</w:t>
      </w:r>
      <w:r>
        <w:rPr>
          <w:color w:val="000000" w:themeColor="text1"/>
          <w:bdr w:val="none" w:sz="0" w:space="0" w:color="auto" w:frame="1"/>
        </w:rPr>
        <w:t>. Hold the silence after that word for a moment, because that silence is where two thousand years of believers have stood before you. And then hear what enters it. Not a forgery, nor a mistake, but the voice of the whole church, answering with the words of David: For thine is the kingdom, and the power, and the glory, forever. Amen.</w:t>
      </w:r>
    </w:p>
    <w:p w14:paraId="3CD0BBCE" w14:textId="4302B510" w:rsidR="004F35E0" w:rsidRDefault="00C17311" w:rsidP="004F35E0">
      <w:pPr>
        <w:spacing w:line="276" w:lineRule="auto"/>
        <w:ind w:firstLine="360"/>
        <w:rPr>
          <w:color w:val="000000" w:themeColor="text1"/>
          <w:bdr w:val="none" w:sz="0" w:space="0" w:color="auto" w:frame="1"/>
        </w:rPr>
      </w:pPr>
      <w:r>
        <w:rPr>
          <w:color w:val="000000" w:themeColor="text1"/>
          <w:bdr w:val="none" w:sz="0" w:space="0" w:color="auto" w:frame="1"/>
        </w:rPr>
        <w:t xml:space="preserve">Here is the truth you came for. When you pray that final line, you are not quoting Jesus; you are </w:t>
      </w:r>
      <w:r>
        <w:rPr>
          <w:i/>
          <w:iCs/>
          <w:color w:val="000000" w:themeColor="text1"/>
          <w:bdr w:val="none" w:sz="0" w:space="0" w:color="auto" w:frame="1"/>
        </w:rPr>
        <w:t>answering</w:t>
      </w:r>
      <w:r>
        <w:rPr>
          <w:color w:val="000000" w:themeColor="text1"/>
          <w:bdr w:val="none" w:sz="0" w:space="0" w:color="auto" w:frame="1"/>
        </w:rPr>
        <w:t xml:space="preserve"> Him. The prayer is His, but the amen is ours. Every generation since the Didache has joined that response, and when you say it, you take your place in an unbroken line of praise stretching back through the scriptorium, through Carthage and Constantinople, all the way to a king standing before the altar of God. You now know exactly which words are His and exactly what you are doing when you say the rest. Both belong. One is the pattern He gave. The other is His people, still answering. And that little footnote at Matthew 6:13? It was never a crack in your Bible. It is a window, left open on purpose, showing how carefully these words were watched, copied, and kept for you.</w:t>
      </w:r>
    </w:p>
    <w:p w14:paraId="00913BDA" w14:textId="199A668B" w:rsidR="0072435A" w:rsidRPr="004F35E0" w:rsidRDefault="004F35E0" w:rsidP="004F35E0">
      <w:pPr>
        <w:spacing w:line="276" w:lineRule="auto"/>
        <w:ind w:firstLine="360"/>
        <w:rPr>
          <w:color w:val="000000" w:themeColor="text1"/>
          <w:bdr w:val="none" w:sz="0" w:space="0" w:color="auto" w:frame="1"/>
        </w:rPr>
      </w:pPr>
      <w:r>
        <w:rPr>
          <w:color w:val="000000" w:themeColor="text1"/>
          <w:bdr w:val="none" w:sz="0" w:space="0" w:color="auto" w:frame="1"/>
        </w:rPr>
        <w:t>A suggestion: t</w:t>
      </w:r>
      <w:r w:rsidR="001C60FC" w:rsidRPr="001C60FC">
        <w:rPr>
          <w:color w:val="000000" w:themeColor="text1"/>
          <w:bdr w:val="none" w:sz="0" w:space="0" w:color="auto" w:frame="1"/>
        </w:rPr>
        <w:t>onight, pray it both ways.</w:t>
      </w:r>
      <w:r>
        <w:rPr>
          <w:color w:val="000000" w:themeColor="text1"/>
          <w:bdr w:val="none" w:sz="0" w:space="0" w:color="auto" w:frame="1"/>
        </w:rPr>
        <w:t xml:space="preserve"> </w:t>
      </w:r>
      <w:r w:rsidR="001C60FC" w:rsidRPr="001C60FC">
        <w:rPr>
          <w:color w:val="000000" w:themeColor="text1"/>
          <w:bdr w:val="none" w:sz="0" w:space="0" w:color="auto" w:frame="1"/>
        </w:rPr>
        <w:t>Pray it the way Jesus gave it, let it end at deliverance, and feel how complete it already is.</w:t>
      </w:r>
      <w:r>
        <w:rPr>
          <w:color w:val="000000" w:themeColor="text1"/>
          <w:bdr w:val="none" w:sz="0" w:space="0" w:color="auto" w:frame="1"/>
        </w:rPr>
        <w:t xml:space="preserve"> </w:t>
      </w:r>
      <w:r w:rsidR="001C60FC" w:rsidRPr="001C60FC">
        <w:rPr>
          <w:color w:val="000000" w:themeColor="text1"/>
          <w:bdr w:val="none" w:sz="0" w:space="0" w:color="auto" w:frame="1"/>
        </w:rPr>
        <w:t xml:space="preserve">Then add the church's answer, with your eyes </w:t>
      </w:r>
      <w:r w:rsidR="001C60FC" w:rsidRPr="001C60FC">
        <w:rPr>
          <w:color w:val="000000" w:themeColor="text1"/>
          <w:bdr w:val="none" w:sz="0" w:space="0" w:color="auto" w:frame="1"/>
        </w:rPr>
        <w:lastRenderedPageBreak/>
        <w:t>open, knowing whose words they are and why they rose. The prayer will not be smaller. It will be deeper.</w:t>
      </w:r>
      <w:r>
        <w:rPr>
          <w:color w:val="000000" w:themeColor="text1"/>
          <w:bdr w:val="none" w:sz="0" w:space="0" w:color="auto" w:frame="1"/>
        </w:rPr>
        <w:t xml:space="preserve"> </w:t>
      </w:r>
      <w:r w:rsidR="001C60FC" w:rsidRPr="001C60FC">
        <w:rPr>
          <w:color w:val="000000" w:themeColor="text1"/>
          <w:bdr w:val="none" w:sz="0" w:space="0" w:color="auto" w:frame="1"/>
        </w:rPr>
        <w:t xml:space="preserve">The kingdom, the power, and the glory were his before we ever said so. They will be </w:t>
      </w:r>
      <w:r>
        <w:rPr>
          <w:color w:val="000000" w:themeColor="text1"/>
          <w:bdr w:val="none" w:sz="0" w:space="0" w:color="auto" w:frame="1"/>
        </w:rPr>
        <w:t>H</w:t>
      </w:r>
      <w:r w:rsidR="001C60FC" w:rsidRPr="001C60FC">
        <w:rPr>
          <w:color w:val="000000" w:themeColor="text1"/>
          <w:bdr w:val="none" w:sz="0" w:space="0" w:color="auto" w:frame="1"/>
        </w:rPr>
        <w:t>is long after.</w:t>
      </w:r>
      <w:r>
        <w:rPr>
          <w:color w:val="000000" w:themeColor="text1"/>
          <w:bdr w:val="none" w:sz="0" w:space="0" w:color="auto" w:frame="1"/>
        </w:rPr>
        <w:t xml:space="preserve"> </w:t>
      </w:r>
      <w:r w:rsidR="001C60FC" w:rsidRPr="001C60FC">
        <w:rPr>
          <w:color w:val="000000" w:themeColor="text1"/>
          <w:bdr w:val="none" w:sz="0" w:space="0" w:color="auto" w:frame="1"/>
        </w:rPr>
        <w:t>Saying it is not what makes it true.</w:t>
      </w:r>
      <w:r>
        <w:rPr>
          <w:color w:val="000000" w:themeColor="text1"/>
          <w:bdr w:val="none" w:sz="0" w:space="0" w:color="auto" w:frame="1"/>
        </w:rPr>
        <w:t xml:space="preserve"> </w:t>
      </w:r>
      <w:r w:rsidR="001C60FC" w:rsidRPr="001C60FC">
        <w:rPr>
          <w:color w:val="000000" w:themeColor="text1"/>
          <w:bdr w:val="none" w:sz="0" w:space="0" w:color="auto" w:frame="1"/>
        </w:rPr>
        <w:t>It is what makes us part of it. Amen, and amen.</w:t>
      </w:r>
      <w:r>
        <w:rPr>
          <w:color w:val="000000" w:themeColor="text1"/>
          <w:bdr w:val="none" w:sz="0" w:space="0" w:color="auto" w:frame="1"/>
        </w:rPr>
        <w:t xml:space="preserve"> But</w:t>
      </w:r>
      <w:r w:rsidR="001C60FC" w:rsidRPr="001C60FC">
        <w:rPr>
          <w:color w:val="000000" w:themeColor="text1"/>
          <w:bdr w:val="none" w:sz="0" w:space="0" w:color="auto" w:frame="1"/>
        </w:rPr>
        <w:t xml:space="preserve"> before you go</w:t>
      </w:r>
      <w:r w:rsidR="000C3496">
        <w:rPr>
          <w:color w:val="000000" w:themeColor="text1"/>
          <w:bdr w:val="none" w:sz="0" w:space="0" w:color="auto" w:frame="1"/>
        </w:rPr>
        <w:t xml:space="preserve">, </w:t>
      </w:r>
      <w:r w:rsidR="001C60FC" w:rsidRPr="001C60FC">
        <w:rPr>
          <w:color w:val="000000" w:themeColor="text1"/>
          <w:bdr w:val="none" w:sz="0" w:space="0" w:color="auto" w:frame="1"/>
        </w:rPr>
        <w:t xml:space="preserve">the ending was not the only part of this prayer </w:t>
      </w:r>
      <w:r w:rsidR="000C3496">
        <w:rPr>
          <w:color w:val="000000" w:themeColor="text1"/>
          <w:bdr w:val="none" w:sz="0" w:space="0" w:color="auto" w:frame="1"/>
        </w:rPr>
        <w:t xml:space="preserve">that </w:t>
      </w:r>
      <w:r w:rsidR="001C60FC" w:rsidRPr="001C60FC">
        <w:rPr>
          <w:color w:val="000000" w:themeColor="text1"/>
          <w:bdr w:val="none" w:sz="0" w:space="0" w:color="auto" w:frame="1"/>
        </w:rPr>
        <w:t>the church changed.</w:t>
      </w:r>
      <w:r>
        <w:rPr>
          <w:color w:val="000000" w:themeColor="text1"/>
          <w:bdr w:val="none" w:sz="0" w:space="0" w:color="auto" w:frame="1"/>
        </w:rPr>
        <w:t xml:space="preserve"> </w:t>
      </w:r>
      <w:r w:rsidR="001C60FC" w:rsidRPr="001C60FC">
        <w:rPr>
          <w:color w:val="000000" w:themeColor="text1"/>
          <w:bdr w:val="none" w:sz="0" w:space="0" w:color="auto" w:frame="1"/>
        </w:rPr>
        <w:t>In the year 382</w:t>
      </w:r>
      <w:r w:rsidR="00C17311">
        <w:rPr>
          <w:color w:val="000000" w:themeColor="text1"/>
          <w:bdr w:val="none" w:sz="0" w:space="0" w:color="auto" w:frame="1"/>
        </w:rPr>
        <w:t xml:space="preserve"> AD</w:t>
      </w:r>
      <w:r w:rsidR="001C60FC" w:rsidRPr="001C60FC">
        <w:rPr>
          <w:color w:val="000000" w:themeColor="text1"/>
          <w:bdr w:val="none" w:sz="0" w:space="0" w:color="auto" w:frame="1"/>
        </w:rPr>
        <w:t xml:space="preserve">, the same Jerome you met </w:t>
      </w:r>
      <w:r>
        <w:rPr>
          <w:color w:val="000000" w:themeColor="text1"/>
          <w:bdr w:val="none" w:sz="0" w:space="0" w:color="auto" w:frame="1"/>
        </w:rPr>
        <w:t>here</w:t>
      </w:r>
      <w:r w:rsidR="001C60FC" w:rsidRPr="001C60FC">
        <w:rPr>
          <w:color w:val="000000" w:themeColor="text1"/>
          <w:bdr w:val="none" w:sz="0" w:space="0" w:color="auto" w:frame="1"/>
        </w:rPr>
        <w:t xml:space="preserve"> stood over the line </w:t>
      </w:r>
      <w:r w:rsidR="000C3496">
        <w:rPr>
          <w:color w:val="000000" w:themeColor="text1"/>
          <w:bdr w:val="none" w:sz="0" w:space="0" w:color="auto" w:frame="1"/>
        </w:rPr>
        <w:t>“</w:t>
      </w:r>
      <w:r w:rsidR="001C60FC" w:rsidRPr="001C60FC">
        <w:rPr>
          <w:color w:val="000000" w:themeColor="text1"/>
          <w:bdr w:val="none" w:sz="0" w:space="0" w:color="auto" w:frame="1"/>
        </w:rPr>
        <w:t>lead us not into temptation,</w:t>
      </w:r>
      <w:r w:rsidR="000C3496">
        <w:rPr>
          <w:color w:val="000000" w:themeColor="text1"/>
          <w:bdr w:val="none" w:sz="0" w:space="0" w:color="auto" w:frame="1"/>
        </w:rPr>
        <w:t>”</w:t>
      </w:r>
      <w:r w:rsidR="001C60FC" w:rsidRPr="001C60FC">
        <w:rPr>
          <w:color w:val="000000" w:themeColor="text1"/>
          <w:bdr w:val="none" w:sz="0" w:space="0" w:color="auto" w:frame="1"/>
        </w:rPr>
        <w:t xml:space="preserve"> and what he did with it is</w:t>
      </w:r>
      <w:r>
        <w:rPr>
          <w:color w:val="000000" w:themeColor="text1"/>
          <w:bdr w:val="none" w:sz="0" w:space="0" w:color="auto" w:frame="1"/>
        </w:rPr>
        <w:t xml:space="preserve"> </w:t>
      </w:r>
      <w:r w:rsidR="00C17311">
        <w:rPr>
          <w:color w:val="000000" w:themeColor="text1"/>
          <w:bdr w:val="none" w:sz="0" w:space="0" w:color="auto" w:frame="1"/>
        </w:rPr>
        <w:t>why</w:t>
      </w:r>
      <w:r w:rsidR="001C60FC" w:rsidRPr="001C60FC">
        <w:rPr>
          <w:color w:val="000000" w:themeColor="text1"/>
          <w:bdr w:val="none" w:sz="0" w:space="0" w:color="auto" w:frame="1"/>
        </w:rPr>
        <w:t xml:space="preserve"> that line still troubles people today.</w:t>
      </w:r>
      <w:r>
        <w:rPr>
          <w:color w:val="000000" w:themeColor="text1"/>
          <w:bdr w:val="none" w:sz="0" w:space="0" w:color="auto" w:frame="1"/>
        </w:rPr>
        <w:t xml:space="preserve"> Go to Part Three for the explanation.</w:t>
      </w:r>
    </w:p>
    <w:sectPr w:rsidR="0072435A" w:rsidRPr="004F35E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3016" w14:textId="77777777" w:rsidR="00F97F67" w:rsidRDefault="00F97F67" w:rsidP="00C80908">
      <w:r>
        <w:separator/>
      </w:r>
    </w:p>
  </w:endnote>
  <w:endnote w:type="continuationSeparator" w:id="0">
    <w:p w14:paraId="4DD1A4EC" w14:textId="77777777" w:rsidR="00F97F67" w:rsidRDefault="00F97F67"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9CE2" w14:textId="77777777" w:rsidR="00F97F67" w:rsidRDefault="00F97F67" w:rsidP="00C80908">
      <w:r>
        <w:separator/>
      </w:r>
    </w:p>
  </w:footnote>
  <w:footnote w:type="continuationSeparator" w:id="0">
    <w:p w14:paraId="24A8C203" w14:textId="77777777" w:rsidR="00F97F67" w:rsidRDefault="00F97F67"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043C8"/>
    <w:multiLevelType w:val="hybridMultilevel"/>
    <w:tmpl w:val="0776981C"/>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1"/>
  </w:num>
  <w:num w:numId="2" w16cid:durableId="1148742925">
    <w:abstractNumId w:val="3"/>
  </w:num>
  <w:num w:numId="3" w16cid:durableId="2094235301">
    <w:abstractNumId w:val="2"/>
  </w:num>
  <w:num w:numId="4" w16cid:durableId="1880972693">
    <w:abstractNumId w:val="4"/>
  </w:num>
  <w:num w:numId="5" w16cid:durableId="894972619">
    <w:abstractNumId w:val="5"/>
  </w:num>
  <w:num w:numId="6" w16cid:durableId="919557965">
    <w:abstractNumId w:val="6"/>
  </w:num>
  <w:num w:numId="7" w16cid:durableId="153730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26592"/>
    <w:rsid w:val="0003071B"/>
    <w:rsid w:val="000368D4"/>
    <w:rsid w:val="000524DD"/>
    <w:rsid w:val="000524ED"/>
    <w:rsid w:val="00091CA6"/>
    <w:rsid w:val="00091DA9"/>
    <w:rsid w:val="00091F16"/>
    <w:rsid w:val="00094C3F"/>
    <w:rsid w:val="000A4AFB"/>
    <w:rsid w:val="000A56E2"/>
    <w:rsid w:val="000B3833"/>
    <w:rsid w:val="000C3496"/>
    <w:rsid w:val="000C70CA"/>
    <w:rsid w:val="000C7B7D"/>
    <w:rsid w:val="00104328"/>
    <w:rsid w:val="00111010"/>
    <w:rsid w:val="00114479"/>
    <w:rsid w:val="001176AC"/>
    <w:rsid w:val="001563FD"/>
    <w:rsid w:val="001C5B4C"/>
    <w:rsid w:val="001C60FC"/>
    <w:rsid w:val="002068F2"/>
    <w:rsid w:val="0021054D"/>
    <w:rsid w:val="00224B58"/>
    <w:rsid w:val="00237C34"/>
    <w:rsid w:val="002546DB"/>
    <w:rsid w:val="00255823"/>
    <w:rsid w:val="00263E1F"/>
    <w:rsid w:val="00264BAD"/>
    <w:rsid w:val="00267A08"/>
    <w:rsid w:val="00281554"/>
    <w:rsid w:val="002939DC"/>
    <w:rsid w:val="00294FEB"/>
    <w:rsid w:val="002A06F7"/>
    <w:rsid w:val="002A694E"/>
    <w:rsid w:val="002B1CD7"/>
    <w:rsid w:val="002C141B"/>
    <w:rsid w:val="002D610B"/>
    <w:rsid w:val="002F5E52"/>
    <w:rsid w:val="00300636"/>
    <w:rsid w:val="00307036"/>
    <w:rsid w:val="00340094"/>
    <w:rsid w:val="00346B26"/>
    <w:rsid w:val="00363EB2"/>
    <w:rsid w:val="00365124"/>
    <w:rsid w:val="003C2937"/>
    <w:rsid w:val="003E2856"/>
    <w:rsid w:val="004071C7"/>
    <w:rsid w:val="00414AE1"/>
    <w:rsid w:val="00430239"/>
    <w:rsid w:val="00431B26"/>
    <w:rsid w:val="00451CD7"/>
    <w:rsid w:val="00452942"/>
    <w:rsid w:val="004A6587"/>
    <w:rsid w:val="004A7DBE"/>
    <w:rsid w:val="004B34C4"/>
    <w:rsid w:val="004C3BFD"/>
    <w:rsid w:val="004D13AF"/>
    <w:rsid w:val="004D161C"/>
    <w:rsid w:val="004E651B"/>
    <w:rsid w:val="004F35E0"/>
    <w:rsid w:val="004F59EF"/>
    <w:rsid w:val="00512818"/>
    <w:rsid w:val="00536150"/>
    <w:rsid w:val="00536675"/>
    <w:rsid w:val="005A17F1"/>
    <w:rsid w:val="005B0AAA"/>
    <w:rsid w:val="005B1E0F"/>
    <w:rsid w:val="005C280D"/>
    <w:rsid w:val="005C5630"/>
    <w:rsid w:val="005D03B0"/>
    <w:rsid w:val="005D129A"/>
    <w:rsid w:val="005D3578"/>
    <w:rsid w:val="005F1C3F"/>
    <w:rsid w:val="006040BD"/>
    <w:rsid w:val="00623634"/>
    <w:rsid w:val="00623F39"/>
    <w:rsid w:val="00626104"/>
    <w:rsid w:val="00632571"/>
    <w:rsid w:val="00647DB6"/>
    <w:rsid w:val="006549DF"/>
    <w:rsid w:val="006970F9"/>
    <w:rsid w:val="006D6D6B"/>
    <w:rsid w:val="0072435A"/>
    <w:rsid w:val="00727345"/>
    <w:rsid w:val="007330DA"/>
    <w:rsid w:val="007875C9"/>
    <w:rsid w:val="00795571"/>
    <w:rsid w:val="007A514A"/>
    <w:rsid w:val="007B0950"/>
    <w:rsid w:val="007D20D5"/>
    <w:rsid w:val="007D20E4"/>
    <w:rsid w:val="007E20E9"/>
    <w:rsid w:val="007E4D2A"/>
    <w:rsid w:val="007F223C"/>
    <w:rsid w:val="008005FB"/>
    <w:rsid w:val="00802007"/>
    <w:rsid w:val="00804492"/>
    <w:rsid w:val="00817032"/>
    <w:rsid w:val="00821E63"/>
    <w:rsid w:val="008415FE"/>
    <w:rsid w:val="00870C8C"/>
    <w:rsid w:val="008742C9"/>
    <w:rsid w:val="008758DC"/>
    <w:rsid w:val="00886603"/>
    <w:rsid w:val="00892A83"/>
    <w:rsid w:val="008B3019"/>
    <w:rsid w:val="008B3743"/>
    <w:rsid w:val="008C3322"/>
    <w:rsid w:val="008D2007"/>
    <w:rsid w:val="008F5F36"/>
    <w:rsid w:val="0091593E"/>
    <w:rsid w:val="0092352C"/>
    <w:rsid w:val="00925514"/>
    <w:rsid w:val="00930D7D"/>
    <w:rsid w:val="00942513"/>
    <w:rsid w:val="00943A3F"/>
    <w:rsid w:val="00944A04"/>
    <w:rsid w:val="00953689"/>
    <w:rsid w:val="00960AF6"/>
    <w:rsid w:val="00962C3D"/>
    <w:rsid w:val="009762D6"/>
    <w:rsid w:val="009859C0"/>
    <w:rsid w:val="009967C3"/>
    <w:rsid w:val="009A3287"/>
    <w:rsid w:val="009A41B9"/>
    <w:rsid w:val="009B006B"/>
    <w:rsid w:val="009B6CD0"/>
    <w:rsid w:val="009D3754"/>
    <w:rsid w:val="009F07F7"/>
    <w:rsid w:val="009F50D6"/>
    <w:rsid w:val="00A512CE"/>
    <w:rsid w:val="00A75667"/>
    <w:rsid w:val="00A84E3E"/>
    <w:rsid w:val="00A958CE"/>
    <w:rsid w:val="00AA42E4"/>
    <w:rsid w:val="00AA49AA"/>
    <w:rsid w:val="00AB210E"/>
    <w:rsid w:val="00AB2C56"/>
    <w:rsid w:val="00AC03D5"/>
    <w:rsid w:val="00AC5DCD"/>
    <w:rsid w:val="00AD540B"/>
    <w:rsid w:val="00AF57CC"/>
    <w:rsid w:val="00AF73E0"/>
    <w:rsid w:val="00B011B6"/>
    <w:rsid w:val="00B042DC"/>
    <w:rsid w:val="00B04ADB"/>
    <w:rsid w:val="00B14469"/>
    <w:rsid w:val="00B15789"/>
    <w:rsid w:val="00B16A73"/>
    <w:rsid w:val="00B201CD"/>
    <w:rsid w:val="00B505DA"/>
    <w:rsid w:val="00B7675F"/>
    <w:rsid w:val="00B92807"/>
    <w:rsid w:val="00BA1FD8"/>
    <w:rsid w:val="00BA5B20"/>
    <w:rsid w:val="00BD76B2"/>
    <w:rsid w:val="00BF1000"/>
    <w:rsid w:val="00BF7668"/>
    <w:rsid w:val="00C17311"/>
    <w:rsid w:val="00C22AFF"/>
    <w:rsid w:val="00C32932"/>
    <w:rsid w:val="00C57853"/>
    <w:rsid w:val="00C61023"/>
    <w:rsid w:val="00C76E6B"/>
    <w:rsid w:val="00C77451"/>
    <w:rsid w:val="00C77F56"/>
    <w:rsid w:val="00C80908"/>
    <w:rsid w:val="00C85C84"/>
    <w:rsid w:val="00CA057B"/>
    <w:rsid w:val="00CB4C29"/>
    <w:rsid w:val="00CC41A6"/>
    <w:rsid w:val="00CC5C53"/>
    <w:rsid w:val="00CF7E9D"/>
    <w:rsid w:val="00D05A7E"/>
    <w:rsid w:val="00D128F7"/>
    <w:rsid w:val="00D15837"/>
    <w:rsid w:val="00D25BFF"/>
    <w:rsid w:val="00D3417F"/>
    <w:rsid w:val="00D659A8"/>
    <w:rsid w:val="00D66C83"/>
    <w:rsid w:val="00D91AF5"/>
    <w:rsid w:val="00D97BFD"/>
    <w:rsid w:val="00DB6552"/>
    <w:rsid w:val="00DD17C8"/>
    <w:rsid w:val="00DF6CD2"/>
    <w:rsid w:val="00E12709"/>
    <w:rsid w:val="00E24C5D"/>
    <w:rsid w:val="00E25EC1"/>
    <w:rsid w:val="00E31730"/>
    <w:rsid w:val="00E437B6"/>
    <w:rsid w:val="00E4444E"/>
    <w:rsid w:val="00EB260E"/>
    <w:rsid w:val="00ED36EA"/>
    <w:rsid w:val="00F25994"/>
    <w:rsid w:val="00F33493"/>
    <w:rsid w:val="00F53864"/>
    <w:rsid w:val="00F5769F"/>
    <w:rsid w:val="00F74A46"/>
    <w:rsid w:val="00F84E58"/>
    <w:rsid w:val="00F8501A"/>
    <w:rsid w:val="00F94944"/>
    <w:rsid w:val="00F97F67"/>
    <w:rsid w:val="00FB065B"/>
    <w:rsid w:val="00FB1315"/>
    <w:rsid w:val="00FB2CB0"/>
    <w:rsid w:val="00FC6B65"/>
    <w:rsid w:val="00FE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LxZRogEUA2c&amp;t=37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4</cp:revision>
  <cp:lastPrinted>2026-04-30T15:58:00Z</cp:lastPrinted>
  <dcterms:created xsi:type="dcterms:W3CDTF">2026-06-23T19:29:00Z</dcterms:created>
  <dcterms:modified xsi:type="dcterms:W3CDTF">2026-06-23T19:33:00Z</dcterms:modified>
</cp:coreProperties>
</file>